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aaca" w14:textId="c37a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 Министра торговли и интеграции Республики Казахстан от 29 декабря 2022 года № 508-НҚ "О некоторых вопросах структурных подразделений Министерства торговли и интеграции Республики Казахстан"</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21 апреля 2023 года № 145-НҚ</w:t>
      </w:r>
    </w:p>
    <w:p>
      <w:pPr>
        <w:spacing w:after="0"/>
        <w:ind w:left="0"/>
        <w:jc w:val="left"/>
      </w:pPr>
    </w:p>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реализации отдельных поручений Главы государства</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Кодекс Республики Казахстан об административных правонарушениях</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июля 2023 года № 497 "О мерах по реализации Указов Президента Республики Казахстан от 17 июня 2019 года № 17 и от 1 июля 2019 года № 46 "О мерах по дальнейшему совершенствованию системы государственного управления Республики Казахстан"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29 декабря 2022 года № 508-НҚ "О некоторых вопросах структурных подразделений Министерства торговли и интеграции Республики Казахстан"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Астане", утвержденном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Астане";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"8. Местонахождение Департамента: 010000, Республика Казахстан, город Астана, Есильский район, проспект Кабанбай батыра, 33.";</w:t>
      </w:r>
    </w:p>
    <w:bookmarkEnd w:id="3"/>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5"/>
    <w:bookmarkStart w:name="z14" w:id="6"/>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6"/>
    <w:bookmarkStart w:name="z15" w:id="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7"/>
    <w:bookmarkStart w:name="z16" w:id="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8"/>
    <w:bookmarkStart w:name="z17" w:id="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9"/>
    <w:bookmarkStart w:name="z18" w:id="1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0"/>
    <w:bookmarkStart w:name="z19" w:id="1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Алматы", утвержденном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Алматы";</w:t>
      </w:r>
    </w:p>
    <w:bookmarkEnd w:id="13"/>
    <w:bookmarkStart w:name="z23"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5"/>
    <w:bookmarkStart w:name="z26" w:id="16"/>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6"/>
    <w:bookmarkStart w:name="z27" w:id="1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7"/>
    <w:bookmarkStart w:name="z28" w:id="1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8"/>
    <w:bookmarkStart w:name="z29" w:id="1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9"/>
    <w:bookmarkStart w:name="z30" w:id="2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20"/>
    <w:bookmarkStart w:name="z31" w:id="2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21"/>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Шымкенту", утвержденном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Шымкенту";</w:t>
      </w:r>
    </w:p>
    <w:bookmarkEnd w:id="23"/>
    <w:bookmarkStart w:name="z3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25"/>
    <w:bookmarkStart w:name="z38" w:id="26"/>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26"/>
    <w:bookmarkStart w:name="z39" w:id="2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7"/>
    <w:bookmarkStart w:name="z40" w:id="2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8"/>
    <w:bookmarkStart w:name="z41" w:id="2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29"/>
    <w:bookmarkStart w:name="z42" w:id="3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30"/>
    <w:bookmarkStart w:name="z43" w:id="3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31"/>
    <w:bookmarkStart w:name="z44"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Абай", утвержденном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Абай";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"8. Местонахождение Департамента: 071400, Республика Казахстан, область Абай, город Семей, улица Бауыржан Момышұлы, 19А.";</w:t>
      </w:r>
    </w:p>
    <w:bookmarkEnd w:id="34"/>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36"/>
    <w:bookmarkStart w:name="z52" w:id="3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37"/>
    <w:bookmarkStart w:name="z53" w:id="3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38"/>
    <w:bookmarkStart w:name="z54" w:id="3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39"/>
    <w:bookmarkStart w:name="z55" w:id="4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40"/>
    <w:bookmarkStart w:name="z56" w:id="4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41"/>
    <w:bookmarkStart w:name="z57" w:id="4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42"/>
    <w:bookmarkStart w:name="z58"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Акмолинской области", утвержденном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Акмолинской области";</w:t>
      </w:r>
    </w:p>
    <w:bookmarkEnd w:id="44"/>
    <w:bookmarkStart w:name="z6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63" w:id="4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46"/>
    <w:bookmarkStart w:name="z64" w:id="4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47"/>
    <w:bookmarkStart w:name="z65" w:id="4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48"/>
    <w:bookmarkStart w:name="z66" w:id="4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49"/>
    <w:bookmarkStart w:name="z67" w:id="5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50"/>
    <w:bookmarkStart w:name="z68" w:id="5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51"/>
    <w:bookmarkStart w:name="z69" w:id="5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52"/>
    <w:bookmarkStart w:name="z7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Актюбинской области", утвержденном указанным приказом: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2" w:id="5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Актюбинской области";</w:t>
      </w:r>
    </w:p>
    <w:bookmarkEnd w:id="54"/>
    <w:bookmarkStart w:name="z7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75" w:id="5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56"/>
    <w:bookmarkStart w:name="z76" w:id="5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57"/>
    <w:bookmarkStart w:name="z77" w:id="5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58"/>
    <w:bookmarkStart w:name="z78" w:id="5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59"/>
    <w:bookmarkStart w:name="z79" w:id="6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60"/>
    <w:bookmarkStart w:name="z80" w:id="6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61"/>
    <w:bookmarkStart w:name="z81" w:id="6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62"/>
    <w:bookmarkStart w:name="z82"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Алматинской области", утвержденном указанным приказом: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4" w:id="6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Алматинской области";</w:t>
      </w:r>
    </w:p>
    <w:bookmarkEnd w:id="64"/>
    <w:bookmarkStart w:name="z85"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87" w:id="6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66"/>
    <w:bookmarkStart w:name="z88" w:id="6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67"/>
    <w:bookmarkStart w:name="z89" w:id="6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68"/>
    <w:bookmarkStart w:name="z90" w:id="6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69"/>
    <w:bookmarkStart w:name="z91" w:id="7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70"/>
    <w:bookmarkStart w:name="z92" w:id="7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71"/>
    <w:bookmarkStart w:name="z93" w:id="7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72"/>
    <w:bookmarkStart w:name="z94"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Атырауской области", утвержденном указанным приказом: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96" w:id="7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Атырауской области";</w:t>
      </w:r>
    </w:p>
    <w:bookmarkEnd w:id="74"/>
    <w:bookmarkStart w:name="z97"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99" w:id="7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76"/>
    <w:bookmarkStart w:name="z100" w:id="7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77"/>
    <w:bookmarkStart w:name="z101" w:id="7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78"/>
    <w:bookmarkStart w:name="z102" w:id="7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79"/>
    <w:bookmarkStart w:name="z103" w:id="8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80"/>
    <w:bookmarkStart w:name="z104" w:id="8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81"/>
    <w:bookmarkStart w:name="z105" w:id="8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82"/>
    <w:bookmarkStart w:name="z106"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Западно-Казахстанской области", утвержденном указанным приказом: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8" w:id="8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Западно-Казахстанской области";</w:t>
      </w:r>
    </w:p>
    <w:bookmarkEnd w:id="84"/>
    <w:bookmarkStart w:name="z109"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11" w:id="8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86"/>
    <w:bookmarkStart w:name="z112" w:id="8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87"/>
    <w:bookmarkStart w:name="z113" w:id="8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88"/>
    <w:bookmarkStart w:name="z114" w:id="8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89"/>
    <w:bookmarkStart w:name="z115" w:id="9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90"/>
    <w:bookmarkStart w:name="z116" w:id="9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91"/>
    <w:bookmarkStart w:name="z117" w:id="9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92"/>
    <w:bookmarkStart w:name="z118"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Жамбылской области", утвержденном указанным приказом: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0" w:id="9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Жамбылской области";</w:t>
      </w:r>
    </w:p>
    <w:bookmarkEnd w:id="94"/>
    <w:bookmarkStart w:name="z121"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23" w:id="9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96"/>
    <w:bookmarkStart w:name="z124" w:id="9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97"/>
    <w:bookmarkStart w:name="z125" w:id="9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8"/>
    <w:bookmarkStart w:name="z126" w:id="9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9"/>
    <w:bookmarkStart w:name="z127" w:id="10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00"/>
    <w:bookmarkStart w:name="z128" w:id="10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01"/>
    <w:bookmarkStart w:name="z129" w:id="10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02"/>
    <w:bookmarkStart w:name="z130"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Жетісу", утвержденном указанным приказом: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32" w:id="10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Жетісу";</w:t>
      </w:r>
    </w:p>
    <w:bookmarkEnd w:id="104"/>
    <w:bookmarkStart w:name="z133"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35" w:id="10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06"/>
    <w:bookmarkStart w:name="z136" w:id="10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07"/>
    <w:bookmarkStart w:name="z137" w:id="10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08"/>
    <w:bookmarkStart w:name="z138" w:id="10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09"/>
    <w:bookmarkStart w:name="z139" w:id="11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10"/>
    <w:bookmarkStart w:name="z140" w:id="11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11"/>
    <w:bookmarkStart w:name="z141" w:id="11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12"/>
    <w:bookmarkStart w:name="z142"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Карагандинской области", утвержденном указанным приказом: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4" w:id="11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Карагандинской области";</w:t>
      </w:r>
    </w:p>
    <w:bookmarkEnd w:id="114"/>
    <w:bookmarkStart w:name="z145"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47" w:id="11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16"/>
    <w:bookmarkStart w:name="z148" w:id="11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17"/>
    <w:bookmarkStart w:name="z149" w:id="11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18"/>
    <w:bookmarkStart w:name="z150" w:id="11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19"/>
    <w:bookmarkStart w:name="z151" w:id="12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20"/>
    <w:bookmarkStart w:name="z152" w:id="12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21"/>
    <w:bookmarkStart w:name="z153" w:id="12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22"/>
    <w:bookmarkStart w:name="z154"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Костанайской области", утвержденном указанным приказом: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156" w:id="12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Костанайской области";</w:t>
      </w:r>
    </w:p>
    <w:bookmarkEnd w:id="124"/>
    <w:bookmarkStart w:name="z157"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59" w:id="12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26"/>
    <w:bookmarkStart w:name="z160" w:id="12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27"/>
    <w:bookmarkStart w:name="z161" w:id="12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28"/>
    <w:bookmarkStart w:name="z162" w:id="12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29"/>
    <w:bookmarkStart w:name="z163" w:id="13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30"/>
    <w:bookmarkStart w:name="z164" w:id="13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31"/>
    <w:bookmarkStart w:name="z165" w:id="13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32"/>
    <w:bookmarkStart w:name="z166"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Кызылординской области", утвержденном указанным приказом: </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8" w:id="13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Кызылординской области";</w:t>
      </w:r>
    </w:p>
    <w:bookmarkEnd w:id="134"/>
    <w:bookmarkStart w:name="z169"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71" w:id="13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36"/>
    <w:bookmarkStart w:name="z172" w:id="13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37"/>
    <w:bookmarkStart w:name="z173" w:id="13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38"/>
    <w:bookmarkStart w:name="z174" w:id="13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39"/>
    <w:bookmarkStart w:name="z175" w:id="14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40"/>
    <w:bookmarkStart w:name="z176" w:id="14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41"/>
    <w:bookmarkStart w:name="z177" w:id="14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42"/>
    <w:bookmarkStart w:name="z178"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Мангистауской области", утвержденном указанным приказом:</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80" w:id="14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Мангистауской области";</w:t>
      </w:r>
    </w:p>
    <w:bookmarkEnd w:id="144"/>
    <w:bookmarkStart w:name="z181"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83" w:id="14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46"/>
    <w:bookmarkStart w:name="z184" w:id="147"/>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47"/>
    <w:bookmarkStart w:name="z185" w:id="148"/>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48"/>
    <w:bookmarkStart w:name="z186" w:id="149"/>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49"/>
    <w:bookmarkStart w:name="z187" w:id="150"/>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50"/>
    <w:bookmarkStart w:name="z188" w:id="151"/>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51"/>
    <w:bookmarkStart w:name="z189" w:id="152"/>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52"/>
    <w:bookmarkStart w:name="z190"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Павлодарской области", утвержденном указанным приказом: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2" w:id="154"/>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Павлодарской области";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4" w:id="155"/>
    <w:p>
      <w:pPr>
        <w:spacing w:after="0"/>
        <w:ind w:left="0"/>
        <w:jc w:val="both"/>
      </w:pPr>
      <w:r>
        <w:rPr>
          <w:rFonts w:ascii="Times New Roman"/>
          <w:b w:val="false"/>
          <w:i w:val="false"/>
          <w:color w:val="000000"/>
          <w:sz w:val="28"/>
        </w:rPr>
        <w:t>
      "8. Местонахождение Департамента: 140000, Республика Казахстан, Павлодарская область, город Павлодар, улица Генерала Дюсенова, 9.";</w:t>
      </w:r>
    </w:p>
    <w:bookmarkEnd w:id="155"/>
    <w:bookmarkStart w:name="z195"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97" w:id="157"/>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57"/>
    <w:bookmarkStart w:name="z198" w:id="158"/>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58"/>
    <w:bookmarkStart w:name="z199" w:id="159"/>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59"/>
    <w:bookmarkStart w:name="z200" w:id="160"/>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60"/>
    <w:bookmarkStart w:name="z201" w:id="161"/>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61"/>
    <w:bookmarkStart w:name="z202" w:id="162"/>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62"/>
    <w:bookmarkStart w:name="z203" w:id="163"/>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63"/>
    <w:bookmarkStart w:name="z204"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Северо-Казахстанской области", утвержденном указанным приказом:</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06" w:id="165"/>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Северо-Казахстанской области";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8" w:id="166"/>
    <w:p>
      <w:pPr>
        <w:spacing w:after="0"/>
        <w:ind w:left="0"/>
        <w:jc w:val="both"/>
      </w:pPr>
      <w:r>
        <w:rPr>
          <w:rFonts w:ascii="Times New Roman"/>
          <w:b w:val="false"/>
          <w:i w:val="false"/>
          <w:color w:val="000000"/>
          <w:sz w:val="28"/>
        </w:rPr>
        <w:t>
      "8. Местонахождение Департамента: 150007, Республика Казахстан, Северо-Казахстанская область, город Петропавловск, улица Нурсултана Назарбаева, 83 В.";</w:t>
      </w:r>
    </w:p>
    <w:bookmarkEnd w:id="166"/>
    <w:bookmarkStart w:name="z209"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11" w:id="16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68"/>
    <w:bookmarkStart w:name="z212" w:id="169"/>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69"/>
    <w:bookmarkStart w:name="z213" w:id="170"/>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70"/>
    <w:bookmarkStart w:name="z214" w:id="171"/>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71"/>
    <w:bookmarkStart w:name="z215" w:id="172"/>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72"/>
    <w:bookmarkStart w:name="z216" w:id="173"/>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73"/>
    <w:bookmarkStart w:name="z217" w:id="174"/>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74"/>
    <w:bookmarkStart w:name="z218"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Туркестанской области", утвержденном указанным приказом:</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20" w:id="176"/>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Туркестанской области";</w:t>
      </w:r>
    </w:p>
    <w:bookmarkEnd w:id="176"/>
    <w:bookmarkStart w:name="z221"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23" w:id="17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78"/>
    <w:bookmarkStart w:name="z224" w:id="179"/>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79"/>
    <w:bookmarkStart w:name="z225" w:id="180"/>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80"/>
    <w:bookmarkStart w:name="z226" w:id="181"/>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81"/>
    <w:bookmarkStart w:name="z227" w:id="182"/>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82"/>
    <w:bookmarkStart w:name="z228" w:id="183"/>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83"/>
    <w:bookmarkStart w:name="z229" w:id="184"/>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84"/>
    <w:bookmarkStart w:name="z230"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Ұлытау", утвержденном указанным приказом: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32" w:id="186"/>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Ұлытау";</w:t>
      </w:r>
    </w:p>
    <w:bookmarkEnd w:id="186"/>
    <w:bookmarkStart w:name="z233"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35" w:id="18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88"/>
    <w:bookmarkStart w:name="z236" w:id="189"/>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89"/>
    <w:bookmarkStart w:name="z237" w:id="190"/>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90"/>
    <w:bookmarkStart w:name="z238" w:id="191"/>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91"/>
    <w:bookmarkStart w:name="z239" w:id="192"/>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92"/>
    <w:bookmarkStart w:name="z240" w:id="193"/>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93"/>
    <w:bookmarkStart w:name="z241" w:id="194"/>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94"/>
    <w:bookmarkStart w:name="z242"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Восточно-Казахстанской области", утвержденном указанным приказом:</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44" w:id="196"/>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Восточно-Казахстанской области";</w:t>
      </w:r>
    </w:p>
    <w:bookmarkEnd w:id="196"/>
    <w:bookmarkStart w:name="z245"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47" w:id="19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98"/>
    <w:bookmarkStart w:name="z248" w:id="199"/>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99"/>
    <w:bookmarkStart w:name="z249" w:id="200"/>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00"/>
    <w:bookmarkStart w:name="z250" w:id="201"/>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01"/>
    <w:bookmarkStart w:name="z251" w:id="202"/>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202"/>
    <w:bookmarkStart w:name="z252" w:id="203"/>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203"/>
    <w:bookmarkStart w:name="z253" w:id="204"/>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204"/>
    <w:bookmarkStart w:name="z254" w:id="205"/>
    <w:p>
      <w:pPr>
        <w:spacing w:after="0"/>
        <w:ind w:left="0"/>
        <w:jc w:val="both"/>
      </w:pPr>
      <w:r>
        <w:rPr>
          <w:rFonts w:ascii="Times New Roman"/>
          <w:b w:val="false"/>
          <w:i w:val="false"/>
          <w:color w:val="000000"/>
          <w:sz w:val="28"/>
        </w:rPr>
        <w:t>
      2. Департаменту юридической службы Министерства торговли и интеграции Республики Казахстан обеспечить:</w:t>
      </w:r>
    </w:p>
    <w:bookmarkEnd w:id="205"/>
    <w:bookmarkStart w:name="z255" w:id="206"/>
    <w:p>
      <w:pPr>
        <w:spacing w:after="0"/>
        <w:ind w:left="0"/>
        <w:jc w:val="both"/>
      </w:pPr>
      <w:r>
        <w:rPr>
          <w:rFonts w:ascii="Times New Roman"/>
          <w:b w:val="false"/>
          <w:i w:val="false"/>
          <w:color w:val="000000"/>
          <w:sz w:val="28"/>
        </w:rPr>
        <w:t>
      1) в течение пяти календарных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06"/>
    <w:bookmarkStart w:name="z256" w:id="20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207"/>
    <w:bookmarkStart w:name="z257" w:id="208"/>
    <w:p>
      <w:pPr>
        <w:spacing w:after="0"/>
        <w:ind w:left="0"/>
        <w:jc w:val="both"/>
      </w:pPr>
      <w:r>
        <w:rPr>
          <w:rFonts w:ascii="Times New Roman"/>
          <w:b w:val="false"/>
          <w:i w:val="false"/>
          <w:color w:val="000000"/>
          <w:sz w:val="28"/>
        </w:rPr>
        <w:t>
      3. Территориальным органам, находящимся в ведении Министерства торговли и интеграции Республики Казахстан обеспечить государственную регистрацию юридических лиц, указанных в пункте 1 настоящего приказа, в уполномоченном органе.</w:t>
      </w:r>
    </w:p>
    <w:bookmarkEnd w:id="208"/>
    <w:bookmarkStart w:name="z258" w:id="20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209"/>
    <w:bookmarkStart w:name="z259" w:id="210"/>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2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