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55f" w14:textId="b33b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марта 2023 года № 49. Утратило силу постановлением акимата Туркестанской области от 4 июля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04.07.2024 № 137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 (зарегистрировано в Реестре государственной регистрации нормативных правовых актов за № 5240)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Туркестанской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8-2)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Управления представляет в министерства сельского хозяйства и торговли и интеграции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12-2, 12-3, 12-4, 12-5, 12-6, 12-7 и 12-8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Источникам финансирования реализации механизмов стабилизации цен на социально значимые продовольственные товары являются денежные средства, выделяемые управлением, в том числе, выделенные ранее на формирование региональных стабилизационных фондов продовольственных товаров.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12-3. Объем овощной продукции, приобретаемой в рамках форвардных договоров, формируется до 50 процентов от трехмесячной потребности населения области на основе регионального спроса в соответствии с решением Комиссии.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12-7. Специализированные организации совместно с управлением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