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34534" w14:textId="67345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создания, содержания и защиты зеленых насаждений населенных пунктов Туркестанской области, Правил благоустройства территорий городов и населенных пунктов Туркестанской области</w:t>
      </w:r>
    </w:p>
    <w:p>
      <w:pPr>
        <w:spacing w:after="0"/>
        <w:ind w:left="0"/>
        <w:jc w:val="both"/>
      </w:pPr>
      <w:r>
        <w:rPr>
          <w:rFonts w:ascii="Times New Roman"/>
          <w:b w:val="false"/>
          <w:i w:val="false"/>
          <w:color w:val="000000"/>
          <w:sz w:val="28"/>
        </w:rPr>
        <w:t>Решение Туркестанского областного маслихата от 10 июля 2023 года № 4/50-VIII</w:t>
      </w:r>
    </w:p>
    <w:p>
      <w:pPr>
        <w:spacing w:after="0"/>
        <w:ind w:left="0"/>
        <w:jc w:val="both"/>
      </w:pPr>
      <w:bookmarkStart w:name="z1" w:id="0"/>
      <w:r>
        <w:rPr>
          <w:rFonts w:ascii="Times New Roman"/>
          <w:b w:val="false"/>
          <w:i w:val="false"/>
          <w:color w:val="000000"/>
          <w:sz w:val="28"/>
        </w:rPr>
        <w:t xml:space="preserve">
      В соответствии с подпунктами 4-2) и 4-3)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Туркестанский областной маслихат РЕШИЛИ:</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создания, содержания и защиты зеленых насаждений населенных пунктов Туркестанской области;</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благоустройства территорий городов и населенных пунктов Туркестанской области.</w:t>
      </w:r>
    </w:p>
    <w:bookmarkEnd w:id="3"/>
    <w:bookmarkStart w:name="z5" w:id="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Туркестанского областного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Н.Абишов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Туркестанского областного</w:t>
            </w:r>
            <w:r>
              <w:br/>
            </w:r>
            <w:r>
              <w:rPr>
                <w:rFonts w:ascii="Times New Roman"/>
                <w:b w:val="false"/>
                <w:i w:val="false"/>
                <w:color w:val="000000"/>
                <w:sz w:val="20"/>
              </w:rPr>
              <w:t>маслихата от 10 июля</w:t>
            </w:r>
            <w:r>
              <w:br/>
            </w:r>
            <w:r>
              <w:rPr>
                <w:rFonts w:ascii="Times New Roman"/>
                <w:b w:val="false"/>
                <w:i w:val="false"/>
                <w:color w:val="000000"/>
                <w:sz w:val="20"/>
              </w:rPr>
              <w:t>2023 года № 4/50-VIІІ</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создания, содержания и защиты зеленых насаждений населенных пунктов Туркестанской области</w:t>
      </w:r>
    </w:p>
    <w:bookmarkEnd w:id="5"/>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создания, содержания и защиты зеленых насаждений населенных пунктов Туркестанской области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1 статьи 9 Закона Республики Казахстан "О растительном мире" (далее - Закон) и определяют порядок создания, содержания и защиты зеленых насаждений населенных пунктов.</w:t>
      </w:r>
    </w:p>
    <w:bookmarkEnd w:id="7"/>
    <w:p>
      <w:pPr>
        <w:spacing w:after="0"/>
        <w:ind w:left="0"/>
        <w:jc w:val="both"/>
      </w:pPr>
      <w:r>
        <w:rPr>
          <w:rFonts w:ascii="Times New Roman"/>
          <w:b w:val="false"/>
          <w:i w:val="false"/>
          <w:color w:val="000000"/>
          <w:sz w:val="28"/>
        </w:rPr>
        <w:t xml:space="preserve">
      Действие Правил не распространяется на зеленые насаждения, произрастающие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на дачных участках. </w:t>
      </w:r>
    </w:p>
    <w:bookmarkStart w:name="z10" w:id="8"/>
    <w:p>
      <w:pPr>
        <w:spacing w:after="0"/>
        <w:ind w:left="0"/>
        <w:jc w:val="both"/>
      </w:pPr>
      <w:r>
        <w:rPr>
          <w:rFonts w:ascii="Times New Roman"/>
          <w:b w:val="false"/>
          <w:i w:val="false"/>
          <w:color w:val="000000"/>
          <w:sz w:val="28"/>
        </w:rPr>
        <w:t>
      2. Правила создания, содержания и защиты зеленых насаждений населенных пунктов, разрабатываются местными исполнительными органами на основании настоящих правил.</w:t>
      </w:r>
    </w:p>
    <w:bookmarkEnd w:id="8"/>
    <w:bookmarkStart w:name="z11" w:id="9"/>
    <w:p>
      <w:pPr>
        <w:spacing w:after="0"/>
        <w:ind w:left="0"/>
        <w:jc w:val="both"/>
      </w:pPr>
      <w:r>
        <w:rPr>
          <w:rFonts w:ascii="Times New Roman"/>
          <w:b w:val="false"/>
          <w:i w:val="false"/>
          <w:color w:val="000000"/>
          <w:sz w:val="28"/>
        </w:rPr>
        <w:t xml:space="preserve">
      3.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понятия:</w:t>
      </w:r>
    </w:p>
    <w:bookmarkEnd w:id="9"/>
    <w:p>
      <w:pPr>
        <w:spacing w:after="0"/>
        <w:ind w:left="0"/>
        <w:jc w:val="both"/>
      </w:pPr>
      <w:r>
        <w:rPr>
          <w:rFonts w:ascii="Times New Roman"/>
          <w:b w:val="false"/>
          <w:i w:val="false"/>
          <w:color w:val="000000"/>
          <w:sz w:val="28"/>
        </w:rPr>
        <w:t>
      1) благоустройство –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проектированию озеленения, снижению уровня шума, улучшению микроклимата, охране от загрязнения воздушного бассейна, открытых водоемов и почвы) и услуг (по расчистке, уборке, санитарной очистке осушению и озеленению территории), осуществляемые в целях приведения той или иной территории в состояние, пригодное для строительства и нормального пользования по назначению, создания здоровых, удобных и культурных условий жизни населения;</w:t>
      </w:r>
    </w:p>
    <w:p>
      <w:pPr>
        <w:spacing w:after="0"/>
        <w:ind w:left="0"/>
        <w:jc w:val="both"/>
      </w:pPr>
      <w:r>
        <w:rPr>
          <w:rFonts w:ascii="Times New Roman"/>
          <w:b w:val="false"/>
          <w:i w:val="false"/>
          <w:color w:val="000000"/>
          <w:sz w:val="28"/>
        </w:rPr>
        <w:t xml:space="preserve">
      2) вырубка деревьев – работа по вырубке деревьев, осуществляемая по разрешению уполномоченного органа в соответствии с пунктом 159 </w:t>
      </w:r>
      <w:r>
        <w:rPr>
          <w:rFonts w:ascii="Times New Roman"/>
          <w:b w:val="false"/>
          <w:i w:val="false"/>
          <w:color w:val="000000"/>
          <w:sz w:val="28"/>
        </w:rPr>
        <w:t>приложения 2</w:t>
      </w:r>
      <w:r>
        <w:rPr>
          <w:rFonts w:ascii="Times New Roman"/>
          <w:b w:val="false"/>
          <w:i w:val="false"/>
          <w:color w:val="000000"/>
          <w:sz w:val="28"/>
        </w:rPr>
        <w:t xml:space="preserve"> к Закону Республики Казахстан "О разрешениях и уведомлениях" (далее – Закон о разрешениях);</w:t>
      </w:r>
    </w:p>
    <w:p>
      <w:pPr>
        <w:spacing w:after="0"/>
        <w:ind w:left="0"/>
        <w:jc w:val="both"/>
      </w:pPr>
      <w:r>
        <w:rPr>
          <w:rFonts w:ascii="Times New Roman"/>
          <w:b w:val="false"/>
          <w:i w:val="false"/>
          <w:color w:val="000000"/>
          <w:sz w:val="28"/>
        </w:rPr>
        <w:t>
      3) пересадка деревьев и зеленых насаждении – работа по пересадке деревьев и зеленых насаждении, осуществляемая на участках определенном уполномоченным органом;</w:t>
      </w:r>
    </w:p>
    <w:p>
      <w:pPr>
        <w:spacing w:after="0"/>
        <w:ind w:left="0"/>
        <w:jc w:val="both"/>
      </w:pPr>
      <w:r>
        <w:rPr>
          <w:rFonts w:ascii="Times New Roman"/>
          <w:b w:val="false"/>
          <w:i w:val="false"/>
          <w:color w:val="000000"/>
          <w:sz w:val="28"/>
        </w:rPr>
        <w:t>
      4) дендрологический план – схематический документ размещения зеленых насаждений, с указанием количественного и видового состава существующей и проектируемой к посадке зеленых насаждений древесно-кустарниковой растительности, в сочетании с открытыми участками газонов, площадок, дорожек, водоемов, с учетом зоны застройки;</w:t>
      </w:r>
    </w:p>
    <w:p>
      <w:pPr>
        <w:spacing w:after="0"/>
        <w:ind w:left="0"/>
        <w:jc w:val="both"/>
      </w:pPr>
      <w:r>
        <w:rPr>
          <w:rFonts w:ascii="Times New Roman"/>
          <w:b w:val="false"/>
          <w:i w:val="false"/>
          <w:color w:val="000000"/>
          <w:sz w:val="28"/>
        </w:rPr>
        <w:t>
      5) земли общего пользования – земли, занятые и предназначенные для занятия площадями, улицами, тротуарами, проездами, дорогами, набережными, парками, скверами, городскими лесами, бульварами, водоемами, пляжами, кладбищами и объектами, предназначенными для удовлетворения нужд населения (инженерные системы общего пользования);</w:t>
      </w:r>
    </w:p>
    <w:p>
      <w:pPr>
        <w:spacing w:after="0"/>
        <w:ind w:left="0"/>
        <w:jc w:val="both"/>
      </w:pPr>
      <w:r>
        <w:rPr>
          <w:rFonts w:ascii="Times New Roman"/>
          <w:b w:val="false"/>
          <w:i w:val="false"/>
          <w:color w:val="000000"/>
          <w:sz w:val="28"/>
        </w:rPr>
        <w:t>
      6) омолаживание – сильное укорачивание скелетных и полускелетных ветвей, прореживание и регулирование побегов, обрезка ствола на высоте не менее 3,5 метров у взрослых деревьев, пригодных для омолаживания со здоровыми штамбами и стволами, потерявшими свои декоративные качества вследствие усыхания вершин и ветвей;</w:t>
      </w:r>
    </w:p>
    <w:p>
      <w:pPr>
        <w:spacing w:after="0"/>
        <w:ind w:left="0"/>
        <w:jc w:val="both"/>
      </w:pPr>
      <w:r>
        <w:rPr>
          <w:rFonts w:ascii="Times New Roman"/>
          <w:b w:val="false"/>
          <w:i w:val="false"/>
          <w:color w:val="000000"/>
          <w:sz w:val="28"/>
        </w:rPr>
        <w:t>
      7) зеленый массив – озелененная территория, насчитывающая не менее 50 экземпляров деревьев на территории не менее 0,125 га, независимо от видового состава;</w:t>
      </w:r>
    </w:p>
    <w:p>
      <w:pPr>
        <w:spacing w:after="0"/>
        <w:ind w:left="0"/>
        <w:jc w:val="both"/>
      </w:pPr>
      <w:r>
        <w:rPr>
          <w:rFonts w:ascii="Times New Roman"/>
          <w:b w:val="false"/>
          <w:i w:val="false"/>
          <w:color w:val="000000"/>
          <w:sz w:val="28"/>
        </w:rPr>
        <w:t>
      8) зеленые насаждения – насаждения древесно-кустарниковых и травянистых растений, выполняющие защитные, санитарно-гигиенические, социальные, эстетические и иные функции на территориях населенных пунктов;</w:t>
      </w:r>
    </w:p>
    <w:p>
      <w:pPr>
        <w:spacing w:after="0"/>
        <w:ind w:left="0"/>
        <w:jc w:val="both"/>
      </w:pPr>
      <w:r>
        <w:rPr>
          <w:rFonts w:ascii="Times New Roman"/>
          <w:b w:val="false"/>
          <w:i w:val="false"/>
          <w:color w:val="000000"/>
          <w:sz w:val="28"/>
        </w:rPr>
        <w:t xml:space="preserve">
      9) уничтожение зеленых насаждений – повреждение зеленых насаждений, повлекшее их гибель; </w:t>
      </w:r>
    </w:p>
    <w:p>
      <w:pPr>
        <w:spacing w:after="0"/>
        <w:ind w:left="0"/>
        <w:jc w:val="both"/>
      </w:pPr>
      <w:r>
        <w:rPr>
          <w:rFonts w:ascii="Times New Roman"/>
          <w:b w:val="false"/>
          <w:i w:val="false"/>
          <w:color w:val="000000"/>
          <w:sz w:val="28"/>
        </w:rPr>
        <w:t>
      10) создание, содержание и защита зеленых насаждений – система правовых, административных, организационных и экономических мер, направленных на создание, сохранение и воспроизводство зеленых насаждений (в том числе компенсационное восстановление зеленых насаждений взамен вырубленных), озелененных территорий и зеленых массивов;</w:t>
      </w:r>
    </w:p>
    <w:p>
      <w:pPr>
        <w:spacing w:after="0"/>
        <w:ind w:left="0"/>
        <w:jc w:val="both"/>
      </w:pPr>
      <w:r>
        <w:rPr>
          <w:rFonts w:ascii="Times New Roman"/>
          <w:b w:val="false"/>
          <w:i w:val="false"/>
          <w:color w:val="000000"/>
          <w:sz w:val="28"/>
        </w:rPr>
        <w:t>
      11) сохранение зеленых насаждений – комплекс мероприятий, направленный на сохранение особо ценных пород насаждений, попадающих под пятно благоустройства и строительных работ;</w:t>
      </w:r>
    </w:p>
    <w:p>
      <w:pPr>
        <w:spacing w:after="0"/>
        <w:ind w:left="0"/>
        <w:jc w:val="both"/>
      </w:pPr>
      <w:r>
        <w:rPr>
          <w:rFonts w:ascii="Times New Roman"/>
          <w:b w:val="false"/>
          <w:i w:val="false"/>
          <w:color w:val="000000"/>
          <w:sz w:val="28"/>
        </w:rPr>
        <w:t>
      12) лесопатологическое обследование зеленых насаждений – специальное обследование на наличие вредителей (насекомых), выявление наличия признаков и очагов болезней, признаков поражения грибковыми заболеваниями (паразитами) стволов, корневой системы и кроны. Если насаждения поражены болезнями более чем на 50 (пятидесяти) %, то они подлежат обязательной вырубке;</w:t>
      </w:r>
    </w:p>
    <w:p>
      <w:pPr>
        <w:spacing w:after="0"/>
        <w:ind w:left="0"/>
        <w:jc w:val="both"/>
      </w:pPr>
      <w:r>
        <w:rPr>
          <w:rFonts w:ascii="Times New Roman"/>
          <w:b w:val="false"/>
          <w:i w:val="false"/>
          <w:color w:val="000000"/>
          <w:sz w:val="28"/>
        </w:rPr>
        <w:t>
      13) инвентаризация зеленых насаждений (подеревный перечет) – комплекс мероприятий по учету объектов озеленения с подробным описанием количественных и качественных характеристик, а также графическое отображение каждого элемента озеленения на плановой основе;</w:t>
      </w:r>
    </w:p>
    <w:p>
      <w:pPr>
        <w:spacing w:after="0"/>
        <w:ind w:left="0"/>
        <w:jc w:val="both"/>
      </w:pPr>
      <w:r>
        <w:rPr>
          <w:rFonts w:ascii="Times New Roman"/>
          <w:b w:val="false"/>
          <w:i w:val="false"/>
          <w:color w:val="000000"/>
          <w:sz w:val="28"/>
        </w:rPr>
        <w:t>
      14) реестр зеленых насаждений – свод данных о типах, видовом составе, размере площади, состоянии и расположении зеленых насаждений;</w:t>
      </w:r>
    </w:p>
    <w:p>
      <w:pPr>
        <w:spacing w:after="0"/>
        <w:ind w:left="0"/>
        <w:jc w:val="both"/>
      </w:pPr>
      <w:r>
        <w:rPr>
          <w:rFonts w:ascii="Times New Roman"/>
          <w:b w:val="false"/>
          <w:i w:val="false"/>
          <w:color w:val="000000"/>
          <w:sz w:val="28"/>
        </w:rPr>
        <w:t>
      15)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p>
      <w:pPr>
        <w:spacing w:after="0"/>
        <w:ind w:left="0"/>
        <w:jc w:val="both"/>
      </w:pPr>
      <w:r>
        <w:rPr>
          <w:rFonts w:ascii="Times New Roman"/>
          <w:b w:val="false"/>
          <w:i w:val="false"/>
          <w:color w:val="000000"/>
          <w:sz w:val="28"/>
        </w:rPr>
        <w:t xml:space="preserve">
      16) незаконная вырубка – вырубка деревьев, осуществляемая без разрешения уполномоченного органа; </w:t>
      </w:r>
    </w:p>
    <w:p>
      <w:pPr>
        <w:spacing w:after="0"/>
        <w:ind w:left="0"/>
        <w:jc w:val="both"/>
      </w:pPr>
      <w:r>
        <w:rPr>
          <w:rFonts w:ascii="Times New Roman"/>
          <w:b w:val="false"/>
          <w:i w:val="false"/>
          <w:color w:val="000000"/>
          <w:sz w:val="28"/>
        </w:rPr>
        <w:t xml:space="preserve">
      17) озелененные территории – участок земли, на котором располагается растительность естественного происхождения, искусственно созданные садово-парковые комплексы и объекты, бульвары, скверы, газоны, цветники; </w:t>
      </w:r>
    </w:p>
    <w:p>
      <w:pPr>
        <w:spacing w:after="0"/>
        <w:ind w:left="0"/>
        <w:jc w:val="both"/>
      </w:pPr>
      <w:r>
        <w:rPr>
          <w:rFonts w:ascii="Times New Roman"/>
          <w:b w:val="false"/>
          <w:i w:val="false"/>
          <w:color w:val="000000"/>
          <w:sz w:val="28"/>
        </w:rPr>
        <w:t xml:space="preserve">
      18) организация по озеленению - физическое или юридическое лицо, на основании договора осуществляющее деятельность по озеленению, содержанию, работы по уходу зеленых насаждений и озелененных территорий общего пользования на территории населенного пункта; </w:t>
      </w:r>
    </w:p>
    <w:p>
      <w:pPr>
        <w:spacing w:after="0"/>
        <w:ind w:left="0"/>
        <w:jc w:val="both"/>
      </w:pPr>
      <w:r>
        <w:rPr>
          <w:rFonts w:ascii="Times New Roman"/>
          <w:b w:val="false"/>
          <w:i w:val="false"/>
          <w:color w:val="000000"/>
          <w:sz w:val="28"/>
        </w:rPr>
        <w:t xml:space="preserve">
      19)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 </w:t>
      </w:r>
    </w:p>
    <w:p>
      <w:pPr>
        <w:spacing w:after="0"/>
        <w:ind w:left="0"/>
        <w:jc w:val="both"/>
      </w:pPr>
      <w:r>
        <w:rPr>
          <w:rFonts w:ascii="Times New Roman"/>
          <w:b w:val="false"/>
          <w:i w:val="false"/>
          <w:color w:val="000000"/>
          <w:sz w:val="28"/>
        </w:rPr>
        <w:t xml:space="preserve">
      20) работы по уходу – уход за почвой, подземной и надземной частью растений (подкормка, полив, рыхление, санитарно-профилактические мероприятия и прочие действия); </w:t>
      </w:r>
    </w:p>
    <w:p>
      <w:pPr>
        <w:spacing w:after="0"/>
        <w:ind w:left="0"/>
        <w:jc w:val="both"/>
      </w:pPr>
      <w:r>
        <w:rPr>
          <w:rFonts w:ascii="Times New Roman"/>
          <w:b w:val="false"/>
          <w:i w:val="false"/>
          <w:color w:val="000000"/>
          <w:sz w:val="28"/>
        </w:rPr>
        <w:t>
      21) вынужденная вырубка – вырубка деревьев, без согласования уполномоченного органа при ликвидации аварийных и чрезвычайных ситуаций;</w:t>
      </w:r>
    </w:p>
    <w:p>
      <w:pPr>
        <w:spacing w:after="0"/>
        <w:ind w:left="0"/>
        <w:jc w:val="both"/>
      </w:pPr>
      <w:r>
        <w:rPr>
          <w:rFonts w:ascii="Times New Roman"/>
          <w:b w:val="false"/>
          <w:i w:val="false"/>
          <w:color w:val="000000"/>
          <w:sz w:val="28"/>
        </w:rPr>
        <w:t>
      22) план компенсационной посадки – план посадки деревьев, которые подверглись вырубке, включающий в себя количественную часть, породный состав, объем, календарные сроки посадки, а также графическую схему размещения посадок с привязкой к плановой основе;</w:t>
      </w:r>
    </w:p>
    <w:p>
      <w:pPr>
        <w:spacing w:after="0"/>
        <w:ind w:left="0"/>
        <w:jc w:val="both"/>
      </w:pPr>
      <w:r>
        <w:rPr>
          <w:rFonts w:ascii="Times New Roman"/>
          <w:b w:val="false"/>
          <w:i w:val="false"/>
          <w:color w:val="000000"/>
          <w:sz w:val="28"/>
        </w:rPr>
        <w:t>
      23) компенсационная посадка – посадка взамен вырубленных деревьев на специальных участках, определенных уполномоченным органом в соответствии с дендрологическим планом;</w:t>
      </w:r>
    </w:p>
    <w:p>
      <w:pPr>
        <w:spacing w:after="0"/>
        <w:ind w:left="0"/>
        <w:jc w:val="both"/>
      </w:pPr>
      <w:r>
        <w:rPr>
          <w:rFonts w:ascii="Times New Roman"/>
          <w:b w:val="false"/>
          <w:i w:val="false"/>
          <w:color w:val="000000"/>
          <w:sz w:val="28"/>
        </w:rPr>
        <w:t>
      24)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p>
      <w:pPr>
        <w:spacing w:after="0"/>
        <w:ind w:left="0"/>
        <w:jc w:val="both"/>
      </w:pPr>
      <w:r>
        <w:rPr>
          <w:rFonts w:ascii="Times New Roman"/>
          <w:b w:val="false"/>
          <w:i w:val="false"/>
          <w:color w:val="000000"/>
          <w:sz w:val="28"/>
        </w:rPr>
        <w:t>
      25) санитарная обрезка – удаление больных, усыхающих, сухих и поврежденных ветвей, создающих аварийные ситуации (лежащих на линиях электропередач, газовых трубах, разрушающих кровлю зданий, создающих угрозу безопасности дорожного движения);</w:t>
      </w:r>
    </w:p>
    <w:p>
      <w:pPr>
        <w:spacing w:after="0"/>
        <w:ind w:left="0"/>
        <w:jc w:val="both"/>
      </w:pPr>
      <w:r>
        <w:rPr>
          <w:rFonts w:ascii="Times New Roman"/>
          <w:b w:val="false"/>
          <w:i w:val="false"/>
          <w:color w:val="000000"/>
          <w:sz w:val="28"/>
        </w:rPr>
        <w:t>
      26) санитарная вырубка – вырубка (выборочная, сплошная), проводимая с целью улучшения санитарного состояния зеленых насаждений, при которой вырубаются больные, поврежденные, усыхающие и сухостойные деревья;</w:t>
      </w:r>
    </w:p>
    <w:p>
      <w:pPr>
        <w:spacing w:after="0"/>
        <w:ind w:left="0"/>
        <w:jc w:val="both"/>
      </w:pPr>
      <w:r>
        <w:rPr>
          <w:rFonts w:ascii="Times New Roman"/>
          <w:b w:val="false"/>
          <w:i w:val="false"/>
          <w:color w:val="000000"/>
          <w:sz w:val="28"/>
        </w:rPr>
        <w:t>
      27) тротуар – элемент дороги, предназначенный для движения пешеходов, примыкающий к проезжей части или отделенный от нее газоном или арычной системой;</w:t>
      </w:r>
    </w:p>
    <w:p>
      <w:pPr>
        <w:spacing w:after="0"/>
        <w:ind w:left="0"/>
        <w:jc w:val="both"/>
      </w:pPr>
      <w:r>
        <w:rPr>
          <w:rFonts w:ascii="Times New Roman"/>
          <w:b w:val="false"/>
          <w:i w:val="false"/>
          <w:color w:val="000000"/>
          <w:sz w:val="28"/>
        </w:rPr>
        <w:t xml:space="preserve">
      28) уполномоченный орган – структурное подразделение местного исполнительного органа, осуществляющие функции в сфере регулирования вопросов содержания и защиты зеленых насаждений; </w:t>
      </w:r>
    </w:p>
    <w:p>
      <w:pPr>
        <w:spacing w:after="0"/>
        <w:ind w:left="0"/>
        <w:jc w:val="both"/>
      </w:pPr>
      <w:r>
        <w:rPr>
          <w:rFonts w:ascii="Times New Roman"/>
          <w:b w:val="false"/>
          <w:i w:val="false"/>
          <w:color w:val="000000"/>
          <w:sz w:val="28"/>
        </w:rPr>
        <w:t>
      29) формирование кроны – обрезка ветвей и побегов, отдельных деревьев, кустарников и линейных насаждений, поддающихся формовке, не приводящая их гибели, с целью придания им определенной эстетической формы и омолаживания зеленых насаждений;</w:t>
      </w:r>
    </w:p>
    <w:p>
      <w:pPr>
        <w:spacing w:after="0"/>
        <w:ind w:left="0"/>
        <w:jc w:val="both"/>
      </w:pPr>
      <w:r>
        <w:rPr>
          <w:rFonts w:ascii="Times New Roman"/>
          <w:b w:val="false"/>
          <w:i w:val="false"/>
          <w:color w:val="000000"/>
          <w:sz w:val="28"/>
        </w:rPr>
        <w:t>
      30)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p>
      <w:pPr>
        <w:spacing w:after="0"/>
        <w:ind w:left="0"/>
        <w:jc w:val="both"/>
      </w:pPr>
      <w:r>
        <w:rPr>
          <w:rFonts w:ascii="Times New Roman"/>
          <w:b w:val="false"/>
          <w:i w:val="false"/>
          <w:color w:val="000000"/>
          <w:sz w:val="28"/>
        </w:rPr>
        <w:t>
      31)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к объектам, находящимся в собственности, владении, аренде, на балансе у юридических или физических лиц;</w:t>
      </w:r>
    </w:p>
    <w:bookmarkStart w:name="z12" w:id="10"/>
    <w:p>
      <w:pPr>
        <w:spacing w:after="0"/>
        <w:ind w:left="0"/>
        <w:jc w:val="left"/>
      </w:pPr>
      <w:r>
        <w:rPr>
          <w:rFonts w:ascii="Times New Roman"/>
          <w:b/>
          <w:i w:val="false"/>
          <w:color w:val="000000"/>
        </w:rPr>
        <w:t xml:space="preserve"> Глава 2. Порядок создания, содержания зеленых насаждений населенных пунктов</w:t>
      </w:r>
    </w:p>
    <w:bookmarkEnd w:id="10"/>
    <w:bookmarkStart w:name="z13" w:id="11"/>
    <w:p>
      <w:pPr>
        <w:spacing w:after="0"/>
        <w:ind w:left="0"/>
        <w:jc w:val="both"/>
      </w:pPr>
      <w:r>
        <w:rPr>
          <w:rFonts w:ascii="Times New Roman"/>
          <w:b w:val="false"/>
          <w:i w:val="false"/>
          <w:color w:val="000000"/>
          <w:sz w:val="28"/>
        </w:rPr>
        <w:t>
      4. Зеленные насаждения образуют систему озеленения в границах населенного пункта, входят в зеленый фонд населенного пункта и выполняют рекреационные, средообразующие и санитарно-защитные функции, за исключением зеленых насаждений, произрастающих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и личного подсобного хозяйства, на дачных участках.</w:t>
      </w:r>
    </w:p>
    <w:bookmarkEnd w:id="11"/>
    <w:bookmarkStart w:name="z14" w:id="12"/>
    <w:p>
      <w:pPr>
        <w:spacing w:after="0"/>
        <w:ind w:left="0"/>
        <w:jc w:val="both"/>
      </w:pPr>
      <w:r>
        <w:rPr>
          <w:rFonts w:ascii="Times New Roman"/>
          <w:b w:val="false"/>
          <w:i w:val="false"/>
          <w:color w:val="000000"/>
          <w:sz w:val="28"/>
        </w:rPr>
        <w:t>
      5. Создание зеленых насаждений осуществляется местными исполнительными органами на основе рекомендаций научных организаций.</w:t>
      </w:r>
    </w:p>
    <w:bookmarkEnd w:id="12"/>
    <w:p>
      <w:pPr>
        <w:spacing w:after="0"/>
        <w:ind w:left="0"/>
        <w:jc w:val="both"/>
      </w:pPr>
      <w:r>
        <w:rPr>
          <w:rFonts w:ascii="Times New Roman"/>
          <w:b w:val="false"/>
          <w:i w:val="false"/>
          <w:color w:val="000000"/>
          <w:sz w:val="28"/>
        </w:rPr>
        <w:t>
      Физические и юридические лица создают зеленые насаждения за счет собственных средств на участках, определяемых уполномоченным органом.</w:t>
      </w:r>
    </w:p>
    <w:bookmarkStart w:name="z15" w:id="13"/>
    <w:p>
      <w:pPr>
        <w:spacing w:after="0"/>
        <w:ind w:left="0"/>
        <w:jc w:val="both"/>
      </w:pPr>
      <w:r>
        <w:rPr>
          <w:rFonts w:ascii="Times New Roman"/>
          <w:b w:val="false"/>
          <w:i w:val="false"/>
          <w:color w:val="000000"/>
          <w:sz w:val="28"/>
        </w:rPr>
        <w:t>
      6. Принятие уполномоченным органом решений о застройке или реконструкции территорий, занятых зелеными насаждениями, в том числе парков, скверов, бульваров, санитарно-защитных зон организаций и иных промышленных объектов, осуществляется в соответствии с законодательством Республики Казахстан и обязательным проведением общественных слушаний.</w:t>
      </w:r>
    </w:p>
    <w:bookmarkEnd w:id="13"/>
    <w:bookmarkStart w:name="z16" w:id="14"/>
    <w:p>
      <w:pPr>
        <w:spacing w:after="0"/>
        <w:ind w:left="0"/>
        <w:jc w:val="both"/>
      </w:pPr>
      <w:r>
        <w:rPr>
          <w:rFonts w:ascii="Times New Roman"/>
          <w:b w:val="false"/>
          <w:i w:val="false"/>
          <w:color w:val="000000"/>
          <w:sz w:val="28"/>
        </w:rPr>
        <w:t>
      7. Основным предназначением, функциями развития зеленого фонда населенных пунктов является:</w:t>
      </w:r>
    </w:p>
    <w:bookmarkEnd w:id="14"/>
    <w:p>
      <w:pPr>
        <w:spacing w:after="0"/>
        <w:ind w:left="0"/>
        <w:jc w:val="both"/>
      </w:pPr>
      <w:r>
        <w:rPr>
          <w:rFonts w:ascii="Times New Roman"/>
          <w:b w:val="false"/>
          <w:i w:val="false"/>
          <w:color w:val="000000"/>
          <w:sz w:val="28"/>
        </w:rPr>
        <w:t>
      сохранение экологического баланса;</w:t>
      </w:r>
    </w:p>
    <w:p>
      <w:pPr>
        <w:spacing w:after="0"/>
        <w:ind w:left="0"/>
        <w:jc w:val="both"/>
      </w:pPr>
      <w:r>
        <w:rPr>
          <w:rFonts w:ascii="Times New Roman"/>
          <w:b w:val="false"/>
          <w:i w:val="false"/>
          <w:color w:val="000000"/>
          <w:sz w:val="28"/>
        </w:rPr>
        <w:t>
      сохранение оптимального температурного режима, в том числе в летний период;</w:t>
      </w:r>
    </w:p>
    <w:p>
      <w:pPr>
        <w:spacing w:after="0"/>
        <w:ind w:left="0"/>
        <w:jc w:val="both"/>
      </w:pPr>
      <w:r>
        <w:rPr>
          <w:rFonts w:ascii="Times New Roman"/>
          <w:b w:val="false"/>
          <w:i w:val="false"/>
          <w:color w:val="000000"/>
          <w:sz w:val="28"/>
        </w:rPr>
        <w:t>
      сохранение режима влажности воздуха;</w:t>
      </w:r>
    </w:p>
    <w:p>
      <w:pPr>
        <w:spacing w:after="0"/>
        <w:ind w:left="0"/>
        <w:jc w:val="both"/>
      </w:pPr>
      <w:r>
        <w:rPr>
          <w:rFonts w:ascii="Times New Roman"/>
          <w:b w:val="false"/>
          <w:i w:val="false"/>
          <w:color w:val="000000"/>
          <w:sz w:val="28"/>
        </w:rPr>
        <w:t>
      адсорбция загрязненного воздуха (выхлопные газы, канализация, пожары, запах накопленных коммунальных отходов и другие источники загрязнения воздуха);</w:t>
      </w:r>
    </w:p>
    <w:p>
      <w:pPr>
        <w:spacing w:after="0"/>
        <w:ind w:left="0"/>
        <w:jc w:val="both"/>
      </w:pPr>
      <w:r>
        <w:rPr>
          <w:rFonts w:ascii="Times New Roman"/>
          <w:b w:val="false"/>
          <w:i w:val="false"/>
          <w:color w:val="000000"/>
          <w:sz w:val="28"/>
        </w:rPr>
        <w:t>
      поглощение, очистка, иное устранение загрязнений и других форм негативного воздействия на определенной территории;</w:t>
      </w:r>
    </w:p>
    <w:p>
      <w:pPr>
        <w:spacing w:after="0"/>
        <w:ind w:left="0"/>
        <w:jc w:val="both"/>
      </w:pPr>
      <w:r>
        <w:rPr>
          <w:rFonts w:ascii="Times New Roman"/>
          <w:b w:val="false"/>
          <w:i w:val="false"/>
          <w:color w:val="000000"/>
          <w:sz w:val="28"/>
        </w:rPr>
        <w:t>
      декоративно-эстетическая, формирование благоприятной среды проживания.</w:t>
      </w:r>
    </w:p>
    <w:bookmarkStart w:name="z17" w:id="15"/>
    <w:p>
      <w:pPr>
        <w:spacing w:after="0"/>
        <w:ind w:left="0"/>
        <w:jc w:val="both"/>
      </w:pPr>
      <w:r>
        <w:rPr>
          <w:rFonts w:ascii="Times New Roman"/>
          <w:b w:val="false"/>
          <w:i w:val="false"/>
          <w:color w:val="000000"/>
          <w:sz w:val="28"/>
        </w:rPr>
        <w:t>
      8. Меры по защите зеленых насаждений осуществляются физическими и юридическими лицами, согласно требованиям настоящих Правил.</w:t>
      </w:r>
    </w:p>
    <w:bookmarkEnd w:id="15"/>
    <w:bookmarkStart w:name="z18" w:id="16"/>
    <w:p>
      <w:pPr>
        <w:spacing w:after="0"/>
        <w:ind w:left="0"/>
        <w:jc w:val="both"/>
      </w:pPr>
      <w:r>
        <w:rPr>
          <w:rFonts w:ascii="Times New Roman"/>
          <w:b w:val="false"/>
          <w:i w:val="false"/>
          <w:color w:val="000000"/>
          <w:sz w:val="28"/>
        </w:rPr>
        <w:t>
      9. Развитие озелененных территорий соответствующей административно-территориальной единицы производится в соответствии с дендрологическим планом.</w:t>
      </w:r>
    </w:p>
    <w:bookmarkEnd w:id="16"/>
    <w:bookmarkStart w:name="z19" w:id="17"/>
    <w:p>
      <w:pPr>
        <w:spacing w:after="0"/>
        <w:ind w:left="0"/>
        <w:jc w:val="both"/>
      </w:pPr>
      <w:r>
        <w:rPr>
          <w:rFonts w:ascii="Times New Roman"/>
          <w:b w:val="false"/>
          <w:i w:val="false"/>
          <w:color w:val="000000"/>
          <w:sz w:val="28"/>
        </w:rPr>
        <w:t>
      10. Зеленые насаждения создаются на землях общего пользования в соответствии с генеральным планом населенного пункта.</w:t>
      </w:r>
    </w:p>
    <w:bookmarkEnd w:id="17"/>
    <w:bookmarkStart w:name="z20" w:id="18"/>
    <w:p>
      <w:pPr>
        <w:spacing w:after="0"/>
        <w:ind w:left="0"/>
        <w:jc w:val="both"/>
      </w:pPr>
      <w:r>
        <w:rPr>
          <w:rFonts w:ascii="Times New Roman"/>
          <w:b w:val="false"/>
          <w:i w:val="false"/>
          <w:color w:val="000000"/>
          <w:sz w:val="28"/>
        </w:rPr>
        <w:t>
      11. На территории земель общего пользования, подпадающие под рекреационную зону, не допускаются размещение (строительство) новых и расширение действующих промышленных, коммунальных и складских объектов, зданий и сооружений жилищно-гражданского назначения, непосредственно не связанных с функционированием рекреационной зоны.</w:t>
      </w:r>
    </w:p>
    <w:bookmarkEnd w:id="18"/>
    <w:bookmarkStart w:name="z21" w:id="19"/>
    <w:p>
      <w:pPr>
        <w:spacing w:after="0"/>
        <w:ind w:left="0"/>
        <w:jc w:val="both"/>
      </w:pPr>
      <w:r>
        <w:rPr>
          <w:rFonts w:ascii="Times New Roman"/>
          <w:b w:val="false"/>
          <w:i w:val="false"/>
          <w:color w:val="000000"/>
          <w:sz w:val="28"/>
        </w:rPr>
        <w:t>
      12. При проектировании и строительстве объектов предусматривается озеленение территории, предоставленного под строительство объекта с максимальным сохранением существующих зеленых насаждений на территории предполагаемого к строительно-монтажным работам участка.</w:t>
      </w:r>
    </w:p>
    <w:bookmarkEnd w:id="19"/>
    <w:bookmarkStart w:name="z22" w:id="20"/>
    <w:p>
      <w:pPr>
        <w:spacing w:after="0"/>
        <w:ind w:left="0"/>
        <w:jc w:val="left"/>
      </w:pPr>
      <w:r>
        <w:rPr>
          <w:rFonts w:ascii="Times New Roman"/>
          <w:b/>
          <w:i w:val="false"/>
          <w:color w:val="000000"/>
        </w:rPr>
        <w:t xml:space="preserve"> Глава 3. Порядок ведения учета зеленых насаждений</w:t>
      </w:r>
    </w:p>
    <w:bookmarkEnd w:id="20"/>
    <w:bookmarkStart w:name="z23" w:id="21"/>
    <w:p>
      <w:pPr>
        <w:spacing w:after="0"/>
        <w:ind w:left="0"/>
        <w:jc w:val="both"/>
      </w:pPr>
      <w:r>
        <w:rPr>
          <w:rFonts w:ascii="Times New Roman"/>
          <w:b w:val="false"/>
          <w:i w:val="false"/>
          <w:color w:val="000000"/>
          <w:sz w:val="28"/>
        </w:rPr>
        <w:t>
      13. Учету подлежат все виды зеленых насаждений посредством:</w:t>
      </w:r>
    </w:p>
    <w:bookmarkEnd w:id="21"/>
    <w:p>
      <w:pPr>
        <w:spacing w:after="0"/>
        <w:ind w:left="0"/>
        <w:jc w:val="both"/>
      </w:pPr>
      <w:r>
        <w:rPr>
          <w:rFonts w:ascii="Times New Roman"/>
          <w:b w:val="false"/>
          <w:i w:val="false"/>
          <w:color w:val="000000"/>
          <w:sz w:val="28"/>
        </w:rPr>
        <w:t>
      инвентаризации и лесопатологического обследования зеленых насаждений, расположенных в границах учетного объекта;</w:t>
      </w:r>
    </w:p>
    <w:p>
      <w:pPr>
        <w:spacing w:after="0"/>
        <w:ind w:left="0"/>
        <w:jc w:val="both"/>
      </w:pPr>
      <w:r>
        <w:rPr>
          <w:rFonts w:ascii="Times New Roman"/>
          <w:b w:val="false"/>
          <w:i w:val="false"/>
          <w:color w:val="000000"/>
          <w:sz w:val="28"/>
        </w:rPr>
        <w:t xml:space="preserve">
      заполнения акта приживаемости зеленых насаждений,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ведение реестра зеленых насаждений;</w:t>
      </w:r>
    </w:p>
    <w:p>
      <w:pPr>
        <w:spacing w:after="0"/>
        <w:ind w:left="0"/>
        <w:jc w:val="both"/>
      </w:pPr>
      <w:r>
        <w:rPr>
          <w:rFonts w:ascii="Times New Roman"/>
          <w:b w:val="false"/>
          <w:i w:val="false"/>
          <w:color w:val="000000"/>
          <w:sz w:val="28"/>
        </w:rPr>
        <w:t>
      разработки дендрологического плана.</w:t>
      </w:r>
    </w:p>
    <w:bookmarkStart w:name="z24" w:id="22"/>
    <w:p>
      <w:pPr>
        <w:spacing w:after="0"/>
        <w:ind w:left="0"/>
        <w:jc w:val="both"/>
      </w:pPr>
      <w:r>
        <w:rPr>
          <w:rFonts w:ascii="Times New Roman"/>
          <w:b w:val="false"/>
          <w:i w:val="false"/>
          <w:color w:val="000000"/>
          <w:sz w:val="28"/>
        </w:rPr>
        <w:t>
      14. Услуги по проведению инвентаризации и лесопатологического обследования зеленых насаждений на землях общего пользования, могут производиться на договорной основе за счет местного бюджета и (или) за счет других источников финансирования.</w:t>
      </w:r>
    </w:p>
    <w:bookmarkEnd w:id="22"/>
    <w:bookmarkStart w:name="z25" w:id="23"/>
    <w:p>
      <w:pPr>
        <w:spacing w:after="0"/>
        <w:ind w:left="0"/>
        <w:jc w:val="both"/>
      </w:pPr>
      <w:r>
        <w:rPr>
          <w:rFonts w:ascii="Times New Roman"/>
          <w:b w:val="false"/>
          <w:i w:val="false"/>
          <w:color w:val="000000"/>
          <w:sz w:val="28"/>
        </w:rPr>
        <w:t>
      15. Уполномоченным органом передаются копии материалов инвентаризации и лесопатологического обследования зеленых насаждений в аппарат акима соответствующей административно-территориальной единицы для использования в качестве рекомендаций при работе с зеленым фондом.</w:t>
      </w:r>
    </w:p>
    <w:bookmarkEnd w:id="23"/>
    <w:bookmarkStart w:name="z26" w:id="24"/>
    <w:p>
      <w:pPr>
        <w:spacing w:after="0"/>
        <w:ind w:left="0"/>
        <w:jc w:val="both"/>
      </w:pPr>
      <w:r>
        <w:rPr>
          <w:rFonts w:ascii="Times New Roman"/>
          <w:b w:val="false"/>
          <w:i w:val="false"/>
          <w:color w:val="000000"/>
          <w:sz w:val="28"/>
        </w:rPr>
        <w:t>
      16. Документами, отображающими результаты учета зеленых насаждений, являются оформленные материалы инвентаризации, лесопатологического обследования, а также изменения включенные в дендрологический план, которые составляются на электронных и бумажных носителях.</w:t>
      </w:r>
    </w:p>
    <w:bookmarkEnd w:id="24"/>
    <w:bookmarkStart w:name="z27" w:id="25"/>
    <w:p>
      <w:pPr>
        <w:spacing w:after="0"/>
        <w:ind w:left="0"/>
        <w:jc w:val="both"/>
      </w:pPr>
      <w:r>
        <w:rPr>
          <w:rFonts w:ascii="Times New Roman"/>
          <w:b w:val="false"/>
          <w:i w:val="false"/>
          <w:color w:val="000000"/>
          <w:sz w:val="28"/>
        </w:rPr>
        <w:t xml:space="preserve">
      17. Зеленые насаждения, прошедшие учет, заносятся в реестр зеленых насаждений,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5"/>
    <w:bookmarkStart w:name="z28" w:id="26"/>
    <w:p>
      <w:pPr>
        <w:spacing w:after="0"/>
        <w:ind w:left="0"/>
        <w:jc w:val="both"/>
      </w:pPr>
      <w:r>
        <w:rPr>
          <w:rFonts w:ascii="Times New Roman"/>
          <w:b w:val="false"/>
          <w:i w:val="false"/>
          <w:color w:val="000000"/>
          <w:sz w:val="28"/>
        </w:rPr>
        <w:t>
      18. Реестр и учет зеленых насаждений ведется уполномоченным органом, как на бумажном, так и на электронном носителях.</w:t>
      </w:r>
    </w:p>
    <w:bookmarkEnd w:id="26"/>
    <w:bookmarkStart w:name="z29" w:id="27"/>
    <w:p>
      <w:pPr>
        <w:spacing w:after="0"/>
        <w:ind w:left="0"/>
        <w:jc w:val="both"/>
      </w:pPr>
      <w:r>
        <w:rPr>
          <w:rFonts w:ascii="Times New Roman"/>
          <w:b w:val="false"/>
          <w:i w:val="false"/>
          <w:color w:val="000000"/>
          <w:sz w:val="28"/>
        </w:rPr>
        <w:t>
      19. Ведение учета зеленых насаждений включает в себя:</w:t>
      </w:r>
    </w:p>
    <w:bookmarkEnd w:id="27"/>
    <w:p>
      <w:pPr>
        <w:spacing w:after="0"/>
        <w:ind w:left="0"/>
        <w:jc w:val="both"/>
      </w:pPr>
      <w:r>
        <w:rPr>
          <w:rFonts w:ascii="Times New Roman"/>
          <w:b w:val="false"/>
          <w:i w:val="false"/>
          <w:color w:val="000000"/>
          <w:sz w:val="28"/>
        </w:rPr>
        <w:t>
      1) учет и получение достоверных данных о количестве, видового состава и состоянии зеленых насаждений;</w:t>
      </w:r>
    </w:p>
    <w:p>
      <w:pPr>
        <w:spacing w:after="0"/>
        <w:ind w:left="0"/>
        <w:jc w:val="both"/>
      </w:pPr>
      <w:r>
        <w:rPr>
          <w:rFonts w:ascii="Times New Roman"/>
          <w:b w:val="false"/>
          <w:i w:val="false"/>
          <w:color w:val="000000"/>
          <w:sz w:val="28"/>
        </w:rPr>
        <w:t>
      2) определение основных направлений политики населенного пункта в сфере защиты, сохранения зеленых насаждений и развития озелененных территорий;</w:t>
      </w:r>
    </w:p>
    <w:p>
      <w:pPr>
        <w:spacing w:after="0"/>
        <w:ind w:left="0"/>
        <w:jc w:val="both"/>
      </w:pPr>
      <w:r>
        <w:rPr>
          <w:rFonts w:ascii="Times New Roman"/>
          <w:b w:val="false"/>
          <w:i w:val="false"/>
          <w:color w:val="000000"/>
          <w:sz w:val="28"/>
        </w:rPr>
        <w:t>
      3) обеспечение достоверной информацией население и заинтересованных лиц о количестве, состоянии зеленых насаждений и окружающей среды в населенном пункте;</w:t>
      </w:r>
    </w:p>
    <w:p>
      <w:pPr>
        <w:spacing w:after="0"/>
        <w:ind w:left="0"/>
        <w:jc w:val="both"/>
      </w:pPr>
      <w:r>
        <w:rPr>
          <w:rFonts w:ascii="Times New Roman"/>
          <w:b w:val="false"/>
          <w:i w:val="false"/>
          <w:color w:val="000000"/>
          <w:sz w:val="28"/>
        </w:rPr>
        <w:t>
      4) анализ состояния зеленых насаждений на территории населенного пункта;</w:t>
      </w:r>
    </w:p>
    <w:p>
      <w:pPr>
        <w:spacing w:after="0"/>
        <w:ind w:left="0"/>
        <w:jc w:val="both"/>
      </w:pPr>
      <w:r>
        <w:rPr>
          <w:rFonts w:ascii="Times New Roman"/>
          <w:b w:val="false"/>
          <w:i w:val="false"/>
          <w:color w:val="000000"/>
          <w:sz w:val="28"/>
        </w:rPr>
        <w:t>
      5) создание единой информационной базы для эффективного управления зелеными насаждениями в местах общего пользования, в том числе установление соответствия количества зеленых насаждений действующим строительным и санитарным нормам;</w:t>
      </w:r>
    </w:p>
    <w:p>
      <w:pPr>
        <w:spacing w:after="0"/>
        <w:ind w:left="0"/>
        <w:jc w:val="both"/>
      </w:pPr>
      <w:r>
        <w:rPr>
          <w:rFonts w:ascii="Times New Roman"/>
          <w:b w:val="false"/>
          <w:i w:val="false"/>
          <w:color w:val="000000"/>
          <w:sz w:val="28"/>
        </w:rPr>
        <w:t>
      6) регламентирование работ по содержанию озелененных территорий, капитальному ремонту и реконструкции их;</w:t>
      </w:r>
    </w:p>
    <w:p>
      <w:pPr>
        <w:spacing w:after="0"/>
        <w:ind w:left="0"/>
        <w:jc w:val="both"/>
      </w:pPr>
      <w:r>
        <w:rPr>
          <w:rFonts w:ascii="Times New Roman"/>
          <w:b w:val="false"/>
          <w:i w:val="false"/>
          <w:color w:val="000000"/>
          <w:sz w:val="28"/>
        </w:rPr>
        <w:t>
      7) определение собственников озелененных территорий и установления ответственных юридических и физических лиц за их сохранность и состояние;</w:t>
      </w:r>
    </w:p>
    <w:p>
      <w:pPr>
        <w:spacing w:after="0"/>
        <w:ind w:left="0"/>
        <w:jc w:val="both"/>
      </w:pPr>
      <w:r>
        <w:rPr>
          <w:rFonts w:ascii="Times New Roman"/>
          <w:b w:val="false"/>
          <w:i w:val="false"/>
          <w:color w:val="000000"/>
          <w:sz w:val="28"/>
        </w:rPr>
        <w:t>
      8) организация рационального использования озелененных территорий города;</w:t>
      </w:r>
    </w:p>
    <w:p>
      <w:pPr>
        <w:spacing w:after="0"/>
        <w:ind w:left="0"/>
        <w:jc w:val="both"/>
      </w:pPr>
      <w:r>
        <w:rPr>
          <w:rFonts w:ascii="Times New Roman"/>
          <w:b w:val="false"/>
          <w:i w:val="false"/>
          <w:color w:val="000000"/>
          <w:sz w:val="28"/>
        </w:rPr>
        <w:t>
      9) разработка проектов озеленения, планов мероприятий по уходу рекомендации по содержанию, уходу и пользованию зелеными насаждениями.</w:t>
      </w:r>
    </w:p>
    <w:bookmarkStart w:name="z30" w:id="28"/>
    <w:p>
      <w:pPr>
        <w:spacing w:after="0"/>
        <w:ind w:left="0"/>
        <w:jc w:val="both"/>
      </w:pPr>
      <w:r>
        <w:rPr>
          <w:rFonts w:ascii="Times New Roman"/>
          <w:b w:val="false"/>
          <w:i w:val="false"/>
          <w:color w:val="000000"/>
          <w:sz w:val="28"/>
        </w:rPr>
        <w:t>
      20. Дендрологический план разрабатывается уполномоченным органом в пределах границ населенного пункта, с привлечением организаций оказывающие услуги дендрологических обследований, имеющих в своем составе экологов и (или) дендрологов.</w:t>
      </w:r>
    </w:p>
    <w:bookmarkEnd w:id="28"/>
    <w:bookmarkStart w:name="z31" w:id="29"/>
    <w:p>
      <w:pPr>
        <w:spacing w:after="0"/>
        <w:ind w:left="0"/>
        <w:jc w:val="both"/>
      </w:pPr>
      <w:r>
        <w:rPr>
          <w:rFonts w:ascii="Times New Roman"/>
          <w:b w:val="false"/>
          <w:i w:val="false"/>
          <w:color w:val="000000"/>
          <w:sz w:val="28"/>
        </w:rPr>
        <w:t>
      21. Дендрологический план состоит из двух частей.</w:t>
      </w:r>
    </w:p>
    <w:bookmarkEnd w:id="29"/>
    <w:p>
      <w:pPr>
        <w:spacing w:after="0"/>
        <w:ind w:left="0"/>
        <w:jc w:val="both"/>
      </w:pPr>
      <w:r>
        <w:rPr>
          <w:rFonts w:ascii="Times New Roman"/>
          <w:b w:val="false"/>
          <w:i w:val="false"/>
          <w:color w:val="000000"/>
          <w:sz w:val="28"/>
        </w:rPr>
        <w:t>
      Первая часть – состоящая из картографического изображения, на котором каждому зеленому насаждению присваивается порядковый номер и сопровождается пересчетной ведомостью. На картографическом изображении кроме зеленых насаждений отображаются открытые участки газонов, площадок, дорожек, водоемов, с учетом зоны застройки и мест общего пользования включая улицы, дороги (проезжую часть).</w:t>
      </w:r>
    </w:p>
    <w:p>
      <w:pPr>
        <w:spacing w:after="0"/>
        <w:ind w:left="0"/>
        <w:jc w:val="both"/>
      </w:pPr>
      <w:r>
        <w:rPr>
          <w:rFonts w:ascii="Times New Roman"/>
          <w:b w:val="false"/>
          <w:i w:val="false"/>
          <w:color w:val="000000"/>
          <w:sz w:val="28"/>
        </w:rPr>
        <w:t>
      Вторая часть - описательная, в которой указываются идентификационные характеристики озеленяемого объекта, идентификационные характеристики дендрологического плана, количественный и видовой состав произрастающих зеленых насаждений, описывается рельеф местности, состав почв, на которых произрастают зеленые насаждения с указанием отметок:</w:t>
      </w:r>
    </w:p>
    <w:p>
      <w:pPr>
        <w:spacing w:after="0"/>
        <w:ind w:left="0"/>
        <w:jc w:val="both"/>
      </w:pPr>
      <w:r>
        <w:rPr>
          <w:rFonts w:ascii="Times New Roman"/>
          <w:b w:val="false"/>
          <w:i w:val="false"/>
          <w:color w:val="000000"/>
          <w:sz w:val="28"/>
        </w:rPr>
        <w:t>
      для вырубки (больные, высохшие);</w:t>
      </w:r>
    </w:p>
    <w:p>
      <w:pPr>
        <w:spacing w:after="0"/>
        <w:ind w:left="0"/>
        <w:jc w:val="both"/>
      </w:pPr>
      <w:r>
        <w:rPr>
          <w:rFonts w:ascii="Times New Roman"/>
          <w:b w:val="false"/>
          <w:i w:val="false"/>
          <w:color w:val="000000"/>
          <w:sz w:val="28"/>
        </w:rPr>
        <w:t>
      под пересадку;</w:t>
      </w:r>
    </w:p>
    <w:p>
      <w:pPr>
        <w:spacing w:after="0"/>
        <w:ind w:left="0"/>
        <w:jc w:val="both"/>
      </w:pPr>
      <w:r>
        <w:rPr>
          <w:rFonts w:ascii="Times New Roman"/>
          <w:b w:val="false"/>
          <w:i w:val="false"/>
          <w:color w:val="000000"/>
          <w:sz w:val="28"/>
        </w:rPr>
        <w:t>
      не затронутые.</w:t>
      </w:r>
    </w:p>
    <w:bookmarkStart w:name="z32" w:id="30"/>
    <w:p>
      <w:pPr>
        <w:spacing w:after="0"/>
        <w:ind w:left="0"/>
        <w:jc w:val="both"/>
      </w:pPr>
      <w:r>
        <w:rPr>
          <w:rFonts w:ascii="Times New Roman"/>
          <w:b w:val="false"/>
          <w:i w:val="false"/>
          <w:color w:val="000000"/>
          <w:sz w:val="28"/>
        </w:rPr>
        <w:t>
      22. Масштаб дендрологического плана 1:10000.</w:t>
      </w:r>
    </w:p>
    <w:bookmarkEnd w:id="30"/>
    <w:bookmarkStart w:name="z33" w:id="31"/>
    <w:p>
      <w:pPr>
        <w:spacing w:after="0"/>
        <w:ind w:left="0"/>
        <w:jc w:val="both"/>
      </w:pPr>
      <w:r>
        <w:rPr>
          <w:rFonts w:ascii="Times New Roman"/>
          <w:b w:val="false"/>
          <w:i w:val="false"/>
          <w:color w:val="000000"/>
          <w:sz w:val="28"/>
        </w:rPr>
        <w:t>
      23. Дендрологический план составляется и хранится на электронных и бумажных носителях и публикуются на официальных интернет-ресурсах уполномоченного органа.</w:t>
      </w:r>
    </w:p>
    <w:bookmarkEnd w:id="31"/>
    <w:bookmarkStart w:name="z34" w:id="32"/>
    <w:p>
      <w:pPr>
        <w:spacing w:after="0"/>
        <w:ind w:left="0"/>
        <w:jc w:val="both"/>
      </w:pPr>
      <w:r>
        <w:rPr>
          <w:rFonts w:ascii="Times New Roman"/>
          <w:b w:val="false"/>
          <w:i w:val="false"/>
          <w:color w:val="000000"/>
          <w:sz w:val="28"/>
        </w:rPr>
        <w:t>
      24. Дендрологический план составляется один раз в пять лет и в последующем корректируется уполномоченным органом.</w:t>
      </w:r>
    </w:p>
    <w:bookmarkEnd w:id="32"/>
    <w:bookmarkStart w:name="z35" w:id="33"/>
    <w:p>
      <w:pPr>
        <w:spacing w:after="0"/>
        <w:ind w:left="0"/>
        <w:jc w:val="both"/>
      </w:pPr>
      <w:r>
        <w:rPr>
          <w:rFonts w:ascii="Times New Roman"/>
          <w:b w:val="false"/>
          <w:i w:val="false"/>
          <w:color w:val="000000"/>
          <w:sz w:val="28"/>
        </w:rPr>
        <w:t>
      25. По истечении пяти лет, в связи с климатическими особенностями, формированием планировочной структуры и архитектурного облика населенного пункта или его части составляется и утверждается новый дендрологический план.</w:t>
      </w:r>
    </w:p>
    <w:bookmarkEnd w:id="33"/>
    <w:bookmarkStart w:name="z36" w:id="34"/>
    <w:p>
      <w:pPr>
        <w:spacing w:after="0"/>
        <w:ind w:left="0"/>
        <w:jc w:val="both"/>
      </w:pPr>
      <w:r>
        <w:rPr>
          <w:rFonts w:ascii="Times New Roman"/>
          <w:b w:val="false"/>
          <w:i w:val="false"/>
          <w:color w:val="000000"/>
          <w:sz w:val="28"/>
        </w:rPr>
        <w:t>
      26. В малых городах (с численностью населения до 50 тысяч жителей) при отсутствии изменений, допускается переутверждение имеющегося дендрологического плана.</w:t>
      </w:r>
    </w:p>
    <w:bookmarkEnd w:id="34"/>
    <w:bookmarkStart w:name="z37" w:id="35"/>
    <w:p>
      <w:pPr>
        <w:spacing w:after="0"/>
        <w:ind w:left="0"/>
        <w:jc w:val="left"/>
      </w:pPr>
      <w:r>
        <w:rPr>
          <w:rFonts w:ascii="Times New Roman"/>
          <w:b/>
          <w:i w:val="false"/>
          <w:color w:val="000000"/>
        </w:rPr>
        <w:t xml:space="preserve"> Глава 4. Меры по содержанию и защите зеленых насаждений</w:t>
      </w:r>
    </w:p>
    <w:bookmarkEnd w:id="35"/>
    <w:bookmarkStart w:name="z38" w:id="36"/>
    <w:p>
      <w:pPr>
        <w:spacing w:after="0"/>
        <w:ind w:left="0"/>
        <w:jc w:val="both"/>
      </w:pPr>
      <w:r>
        <w:rPr>
          <w:rFonts w:ascii="Times New Roman"/>
          <w:b w:val="false"/>
          <w:i w:val="false"/>
          <w:color w:val="000000"/>
          <w:sz w:val="28"/>
        </w:rPr>
        <w:t>
      27. Содержание зеленых насаждений включает в себя:</w:t>
      </w:r>
    </w:p>
    <w:bookmarkEnd w:id="36"/>
    <w:p>
      <w:pPr>
        <w:spacing w:after="0"/>
        <w:ind w:left="0"/>
        <w:jc w:val="both"/>
      </w:pPr>
      <w:r>
        <w:rPr>
          <w:rFonts w:ascii="Times New Roman"/>
          <w:b w:val="false"/>
          <w:i w:val="false"/>
          <w:color w:val="000000"/>
          <w:sz w:val="28"/>
        </w:rPr>
        <w:t>
      1) замена почво-грунта в посадочных ямах и траншеях, посадка зеленых насаждений и уход за ними;</w:t>
      </w:r>
    </w:p>
    <w:p>
      <w:pPr>
        <w:spacing w:after="0"/>
        <w:ind w:left="0"/>
        <w:jc w:val="both"/>
      </w:pPr>
      <w:r>
        <w:rPr>
          <w:rFonts w:ascii="Times New Roman"/>
          <w:b w:val="false"/>
          <w:i w:val="false"/>
          <w:color w:val="000000"/>
          <w:sz w:val="28"/>
        </w:rPr>
        <w:t>
      2) рыхление почвы с устройством приствольных лунок, стрижка живой изгороди, поднятие штамба у деревьев, удаление поросли;</w:t>
      </w:r>
    </w:p>
    <w:p>
      <w:pPr>
        <w:spacing w:after="0"/>
        <w:ind w:left="0"/>
        <w:jc w:val="both"/>
      </w:pPr>
      <w:r>
        <w:rPr>
          <w:rFonts w:ascii="Times New Roman"/>
          <w:b w:val="false"/>
          <w:i w:val="false"/>
          <w:color w:val="000000"/>
          <w:sz w:val="28"/>
        </w:rPr>
        <w:t>
      3) устройство цветников, газонов, прополка сорняков, покос травы, укрытие в зимний период;</w:t>
      </w:r>
    </w:p>
    <w:p>
      <w:pPr>
        <w:spacing w:after="0"/>
        <w:ind w:left="0"/>
        <w:jc w:val="both"/>
      </w:pPr>
      <w:r>
        <w:rPr>
          <w:rFonts w:ascii="Times New Roman"/>
          <w:b w:val="false"/>
          <w:i w:val="false"/>
          <w:color w:val="000000"/>
          <w:sz w:val="28"/>
        </w:rPr>
        <w:t>
      4) полив зеленых насаждений на протяжении всего вегетационного периода, в жаркое и засушливое время года полив осуществляется с большей частотой;</w:t>
      </w:r>
    </w:p>
    <w:p>
      <w:pPr>
        <w:spacing w:after="0"/>
        <w:ind w:left="0"/>
        <w:jc w:val="both"/>
      </w:pPr>
      <w:r>
        <w:rPr>
          <w:rFonts w:ascii="Times New Roman"/>
          <w:b w:val="false"/>
          <w:i w:val="false"/>
          <w:color w:val="000000"/>
          <w:sz w:val="28"/>
        </w:rPr>
        <w:t>
      5) формирование кроны;</w:t>
      </w:r>
    </w:p>
    <w:p>
      <w:pPr>
        <w:spacing w:after="0"/>
        <w:ind w:left="0"/>
        <w:jc w:val="both"/>
      </w:pPr>
      <w:r>
        <w:rPr>
          <w:rFonts w:ascii="Times New Roman"/>
          <w:b w:val="false"/>
          <w:i w:val="false"/>
          <w:color w:val="000000"/>
          <w:sz w:val="28"/>
        </w:rPr>
        <w:t>
      6) омолаживание, производимое исходя из биологических особенностей древесно-кустарниковой растительности с сохранением скелетных и полускелетных частей;</w:t>
      </w:r>
    </w:p>
    <w:p>
      <w:pPr>
        <w:spacing w:after="0"/>
        <w:ind w:left="0"/>
        <w:jc w:val="both"/>
      </w:pPr>
      <w:r>
        <w:rPr>
          <w:rFonts w:ascii="Times New Roman"/>
          <w:b w:val="false"/>
          <w:i w:val="false"/>
          <w:color w:val="000000"/>
          <w:sz w:val="28"/>
        </w:rPr>
        <w:t>
      7) внесение удобрений;</w:t>
      </w:r>
    </w:p>
    <w:p>
      <w:pPr>
        <w:spacing w:after="0"/>
        <w:ind w:left="0"/>
        <w:jc w:val="both"/>
      </w:pPr>
      <w:r>
        <w:rPr>
          <w:rFonts w:ascii="Times New Roman"/>
          <w:b w:val="false"/>
          <w:i w:val="false"/>
          <w:color w:val="000000"/>
          <w:sz w:val="28"/>
        </w:rPr>
        <w:t>
      8) борьба с вредителями и болезнями зеленых насаждений;</w:t>
      </w:r>
    </w:p>
    <w:p>
      <w:pPr>
        <w:spacing w:after="0"/>
        <w:ind w:left="0"/>
        <w:jc w:val="both"/>
      </w:pPr>
      <w:r>
        <w:rPr>
          <w:rFonts w:ascii="Times New Roman"/>
          <w:b w:val="false"/>
          <w:i w:val="false"/>
          <w:color w:val="000000"/>
          <w:sz w:val="28"/>
        </w:rPr>
        <w:t>
      9) санитарная обрезка аварийных, сухостойных деревьев и кустарников, выкорчевка пней;</w:t>
      </w:r>
    </w:p>
    <w:p>
      <w:pPr>
        <w:spacing w:after="0"/>
        <w:ind w:left="0"/>
        <w:jc w:val="both"/>
      </w:pPr>
      <w:r>
        <w:rPr>
          <w:rFonts w:ascii="Times New Roman"/>
          <w:b w:val="false"/>
          <w:i w:val="false"/>
          <w:color w:val="000000"/>
          <w:sz w:val="28"/>
        </w:rPr>
        <w:t>
      10) организация мониторинга за состоянием зеленых насаждений;</w:t>
      </w:r>
    </w:p>
    <w:p>
      <w:pPr>
        <w:spacing w:after="0"/>
        <w:ind w:left="0"/>
        <w:jc w:val="both"/>
      </w:pPr>
      <w:r>
        <w:rPr>
          <w:rFonts w:ascii="Times New Roman"/>
          <w:b w:val="false"/>
          <w:i w:val="false"/>
          <w:color w:val="000000"/>
          <w:sz w:val="28"/>
        </w:rPr>
        <w:t>
      11) зачистка и пломбировка дупел, обработка мест спилов масляной краской.</w:t>
      </w:r>
    </w:p>
    <w:bookmarkStart w:name="z39" w:id="37"/>
    <w:p>
      <w:pPr>
        <w:spacing w:after="0"/>
        <w:ind w:left="0"/>
        <w:jc w:val="both"/>
      </w:pPr>
      <w:r>
        <w:rPr>
          <w:rFonts w:ascii="Times New Roman"/>
          <w:b w:val="false"/>
          <w:i w:val="false"/>
          <w:color w:val="000000"/>
          <w:sz w:val="28"/>
        </w:rPr>
        <w:t>
      28. Содержание и защита зеленых насаждений осуществляется:</w:t>
      </w:r>
    </w:p>
    <w:bookmarkEnd w:id="37"/>
    <w:p>
      <w:pPr>
        <w:spacing w:after="0"/>
        <w:ind w:left="0"/>
        <w:jc w:val="both"/>
      </w:pPr>
      <w:r>
        <w:rPr>
          <w:rFonts w:ascii="Times New Roman"/>
          <w:b w:val="false"/>
          <w:i w:val="false"/>
          <w:color w:val="000000"/>
          <w:sz w:val="28"/>
        </w:rPr>
        <w:t>
      1) на землях общего пользования - уполномоченным органом;</w:t>
      </w:r>
    </w:p>
    <w:p>
      <w:pPr>
        <w:spacing w:after="0"/>
        <w:ind w:left="0"/>
        <w:jc w:val="both"/>
      </w:pPr>
      <w:r>
        <w:rPr>
          <w:rFonts w:ascii="Times New Roman"/>
          <w:b w:val="false"/>
          <w:i w:val="false"/>
          <w:color w:val="000000"/>
          <w:sz w:val="28"/>
        </w:rPr>
        <w:t>
      2) в парках и скверах возлагается на собственников или на уполномоченное собственником лицо;</w:t>
      </w:r>
    </w:p>
    <w:p>
      <w:pPr>
        <w:spacing w:after="0"/>
        <w:ind w:left="0"/>
        <w:jc w:val="both"/>
      </w:pPr>
      <w:r>
        <w:rPr>
          <w:rFonts w:ascii="Times New Roman"/>
          <w:b w:val="false"/>
          <w:i w:val="false"/>
          <w:color w:val="000000"/>
          <w:sz w:val="28"/>
        </w:rPr>
        <w:t>
      3) на территории промышленных предприятий и других объектах собственности, а также на отведенной и закрепленной территории – возлагается на собственников или пользователей этих объектов;</w:t>
      </w:r>
    </w:p>
    <w:p>
      <w:pPr>
        <w:spacing w:after="0"/>
        <w:ind w:left="0"/>
        <w:jc w:val="both"/>
      </w:pPr>
      <w:r>
        <w:rPr>
          <w:rFonts w:ascii="Times New Roman"/>
          <w:b w:val="false"/>
          <w:i w:val="false"/>
          <w:color w:val="000000"/>
          <w:sz w:val="28"/>
        </w:rPr>
        <w:t>
      4) на территориях, отведенных под строительно-монтажные работы – возлагается на заказчика.</w:t>
      </w:r>
    </w:p>
    <w:bookmarkStart w:name="z40" w:id="38"/>
    <w:p>
      <w:pPr>
        <w:spacing w:after="0"/>
        <w:ind w:left="0"/>
        <w:jc w:val="both"/>
      </w:pPr>
      <w:r>
        <w:rPr>
          <w:rFonts w:ascii="Times New Roman"/>
          <w:b w:val="false"/>
          <w:i w:val="false"/>
          <w:color w:val="000000"/>
          <w:sz w:val="28"/>
        </w:rPr>
        <w:t>
      29. Мероприятия по омолаживанию деревьев и прореживанию густо произрастающих деревьев проводятся до начала вегетации или поздней осенью.</w:t>
      </w:r>
    </w:p>
    <w:bookmarkEnd w:id="38"/>
    <w:bookmarkStart w:name="z41" w:id="39"/>
    <w:p>
      <w:pPr>
        <w:spacing w:after="0"/>
        <w:ind w:left="0"/>
        <w:jc w:val="both"/>
      </w:pPr>
      <w:r>
        <w:rPr>
          <w:rFonts w:ascii="Times New Roman"/>
          <w:b w:val="false"/>
          <w:i w:val="false"/>
          <w:color w:val="000000"/>
          <w:sz w:val="28"/>
        </w:rPr>
        <w:t>
      30. Пересадка зеленых насаждений осуществляется в течение года с комом земли с соблюдением необходимых мер по их сохранению, защите и интенсивного ухода. В целях эффективной приживаемости деревьев лиственных и хвойных пород их пересадку проводят в период с наступления осени до ранней весны.</w:t>
      </w:r>
    </w:p>
    <w:bookmarkEnd w:id="39"/>
    <w:bookmarkStart w:name="z42" w:id="40"/>
    <w:p>
      <w:pPr>
        <w:spacing w:after="0"/>
        <w:ind w:left="0"/>
        <w:jc w:val="both"/>
      </w:pPr>
      <w:r>
        <w:rPr>
          <w:rFonts w:ascii="Times New Roman"/>
          <w:b w:val="false"/>
          <w:i w:val="false"/>
          <w:color w:val="000000"/>
          <w:sz w:val="28"/>
        </w:rPr>
        <w:t>
      31. При проведении работ, строительные организации выполняют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bookmarkEnd w:id="40"/>
    <w:p>
      <w:pPr>
        <w:spacing w:after="0"/>
        <w:ind w:left="0"/>
        <w:jc w:val="both"/>
      </w:pPr>
      <w:r>
        <w:rPr>
          <w:rFonts w:ascii="Times New Roman"/>
          <w:b w:val="false"/>
          <w:i w:val="false"/>
          <w:color w:val="000000"/>
          <w:sz w:val="28"/>
        </w:rPr>
        <w:t>
      1) устанавливают ограждение стройплощадок с учетом того, чтобы деревья и кустарники оставались за их пределами. Вокруг каждого дерева или группы деревьев, оставляемого на стройплощадке, сооружают индивидуальную защиту, обеспечивающую сохранение ствола и кроны дерева от повреждения. С целью сохранения древесно-кустарниковой растительности допускается частичная обрезка низких и широких крон, обвязка стволов, связывание кроны кустарников;</w:t>
      </w:r>
    </w:p>
    <w:p>
      <w:pPr>
        <w:spacing w:after="0"/>
        <w:ind w:left="0"/>
        <w:jc w:val="both"/>
      </w:pPr>
      <w:r>
        <w:rPr>
          <w:rFonts w:ascii="Times New Roman"/>
          <w:b w:val="false"/>
          <w:i w:val="false"/>
          <w:color w:val="000000"/>
          <w:sz w:val="28"/>
        </w:rPr>
        <w:t>
      2) не допускается использование сохраняемых деревьев в качестве столбов для прикрепления оград, светильников и прочих предметов и нанесение повреждений;</w:t>
      </w:r>
    </w:p>
    <w:p>
      <w:pPr>
        <w:spacing w:after="0"/>
        <w:ind w:left="0"/>
        <w:jc w:val="both"/>
      </w:pPr>
      <w:r>
        <w:rPr>
          <w:rFonts w:ascii="Times New Roman"/>
          <w:b w:val="false"/>
          <w:i w:val="false"/>
          <w:color w:val="000000"/>
          <w:sz w:val="28"/>
        </w:rPr>
        <w:t>
      3) не допускается обнажения корней деревьев и засыпания приствольных кругов землей, строительными материалами и мусором;</w:t>
      </w:r>
    </w:p>
    <w:p>
      <w:pPr>
        <w:spacing w:after="0"/>
        <w:ind w:left="0"/>
        <w:jc w:val="both"/>
      </w:pPr>
      <w:r>
        <w:rPr>
          <w:rFonts w:ascii="Times New Roman"/>
          <w:b w:val="false"/>
          <w:i w:val="false"/>
          <w:color w:val="000000"/>
          <w:sz w:val="28"/>
        </w:rPr>
        <w:t>
      4) при реконструкции и строительстве дорог, тротуаров и других сооружений в районе существующих зеленых насаждений не допускается изменения вертикальных отметок против существующих.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p>
      <w:pPr>
        <w:spacing w:after="0"/>
        <w:ind w:left="0"/>
        <w:jc w:val="both"/>
      </w:pPr>
      <w:r>
        <w:rPr>
          <w:rFonts w:ascii="Times New Roman"/>
          <w:b w:val="false"/>
          <w:i w:val="false"/>
          <w:color w:val="000000"/>
          <w:sz w:val="28"/>
        </w:rPr>
        <w:t>
      5) не допускается стоянка машин на газонах, складирование строительного материала, слив горюче-смазочных материалов, нечистот;</w:t>
      </w:r>
    </w:p>
    <w:p>
      <w:pPr>
        <w:spacing w:after="0"/>
        <w:ind w:left="0"/>
        <w:jc w:val="both"/>
      </w:pPr>
      <w:r>
        <w:rPr>
          <w:rFonts w:ascii="Times New Roman"/>
          <w:b w:val="false"/>
          <w:i w:val="false"/>
          <w:color w:val="000000"/>
          <w:sz w:val="28"/>
        </w:rPr>
        <w:t>
      6) подъездные пути и места для установки подъемных кранов располагают вне зеленых насаждений и не нарушают установленные ограждения деревьев;</w:t>
      </w:r>
    </w:p>
    <w:p>
      <w:pPr>
        <w:spacing w:after="0"/>
        <w:ind w:left="0"/>
        <w:jc w:val="both"/>
      </w:pPr>
      <w:r>
        <w:rPr>
          <w:rFonts w:ascii="Times New Roman"/>
          <w:b w:val="false"/>
          <w:i w:val="false"/>
          <w:color w:val="000000"/>
          <w:sz w:val="28"/>
        </w:rPr>
        <w:t>
      7) работы подкопом в зоне корневой системы деревьев и кустарников производят ниже расположения основных скелетных корней, не повреждая корневой системы;</w:t>
      </w:r>
    </w:p>
    <w:p>
      <w:pPr>
        <w:spacing w:after="0"/>
        <w:ind w:left="0"/>
        <w:jc w:val="both"/>
      </w:pPr>
      <w:r>
        <w:rPr>
          <w:rFonts w:ascii="Times New Roman"/>
          <w:b w:val="false"/>
          <w:i w:val="false"/>
          <w:color w:val="000000"/>
          <w:sz w:val="28"/>
        </w:rPr>
        <w:t>
      8) сохраняют верхний растительный грунт на всех участках нового строительства, производят снятие его и буртование по краям строительной площадки. Забуртованный растительный грунт используется при озеленении территорий и (или) передается организации по озеленению.</w:t>
      </w:r>
    </w:p>
    <w:bookmarkStart w:name="z43" w:id="41"/>
    <w:p>
      <w:pPr>
        <w:spacing w:after="0"/>
        <w:ind w:left="0"/>
        <w:jc w:val="both"/>
      </w:pPr>
      <w:r>
        <w:rPr>
          <w:rFonts w:ascii="Times New Roman"/>
          <w:b w:val="false"/>
          <w:i w:val="false"/>
          <w:color w:val="000000"/>
          <w:sz w:val="28"/>
        </w:rPr>
        <w:t>
      32. При проведении работ по асфальтированию, мощению, покрытию тротуаров и проездов плиткой оставляют вокруг дерева приствольный круг диаметром не менее 1,2 метра.</w:t>
      </w:r>
    </w:p>
    <w:bookmarkEnd w:id="41"/>
    <w:bookmarkStart w:name="z44" w:id="42"/>
    <w:p>
      <w:pPr>
        <w:spacing w:after="0"/>
        <w:ind w:left="0"/>
        <w:jc w:val="left"/>
      </w:pPr>
      <w:r>
        <w:rPr>
          <w:rFonts w:ascii="Times New Roman"/>
          <w:b/>
          <w:i w:val="false"/>
          <w:color w:val="000000"/>
        </w:rPr>
        <w:t xml:space="preserve"> Глава 5. План работ уполномоченного органа по озеленению территорий населенного пункта</w:t>
      </w:r>
    </w:p>
    <w:bookmarkEnd w:id="42"/>
    <w:bookmarkStart w:name="z45" w:id="43"/>
    <w:p>
      <w:pPr>
        <w:spacing w:after="0"/>
        <w:ind w:left="0"/>
        <w:jc w:val="both"/>
      </w:pPr>
      <w:r>
        <w:rPr>
          <w:rFonts w:ascii="Times New Roman"/>
          <w:b w:val="false"/>
          <w:i w:val="false"/>
          <w:color w:val="000000"/>
          <w:sz w:val="28"/>
        </w:rPr>
        <w:t>
      33. Озеленение, посадка зеленых насаждений на территориях общего пользования может производиться за счет средств разных уровней бюджета, а также за счет иных источников финансирования.</w:t>
      </w:r>
    </w:p>
    <w:bookmarkEnd w:id="43"/>
    <w:bookmarkStart w:name="z46" w:id="44"/>
    <w:p>
      <w:pPr>
        <w:spacing w:after="0"/>
        <w:ind w:left="0"/>
        <w:jc w:val="both"/>
      </w:pPr>
      <w:r>
        <w:rPr>
          <w:rFonts w:ascii="Times New Roman"/>
          <w:b w:val="false"/>
          <w:i w:val="false"/>
          <w:color w:val="000000"/>
          <w:sz w:val="28"/>
        </w:rPr>
        <w:t>
      34. Для проведения озеленительных работ на территориях общего пользования уполномоченный орган подготавливает дефектный акт на один из видов и/или одновременно видов нижеследующих работ:</w:t>
      </w:r>
    </w:p>
    <w:bookmarkEnd w:id="44"/>
    <w:p>
      <w:pPr>
        <w:spacing w:after="0"/>
        <w:ind w:left="0"/>
        <w:jc w:val="both"/>
      </w:pPr>
      <w:r>
        <w:rPr>
          <w:rFonts w:ascii="Times New Roman"/>
          <w:b w:val="false"/>
          <w:i w:val="false"/>
          <w:color w:val="000000"/>
          <w:sz w:val="28"/>
        </w:rPr>
        <w:t>
      1) определение объема по вырубке предполагаемого сухостоя с указанием адреса (месторасположения), вида зеленого насаждения, его характеристик (диаметр ствола, высота, состояние и другое);</w:t>
      </w:r>
    </w:p>
    <w:p>
      <w:pPr>
        <w:spacing w:after="0"/>
        <w:ind w:left="0"/>
        <w:jc w:val="both"/>
      </w:pPr>
      <w:r>
        <w:rPr>
          <w:rFonts w:ascii="Times New Roman"/>
          <w:b w:val="false"/>
          <w:i w:val="false"/>
          <w:color w:val="000000"/>
          <w:sz w:val="28"/>
        </w:rPr>
        <w:t>
      2) определение объема, планируемого на конкретном участке посадки новых зеленых насаждений (вид и наименование зеленого насаждения, сроки посадки);</w:t>
      </w:r>
    </w:p>
    <w:p>
      <w:pPr>
        <w:spacing w:after="0"/>
        <w:ind w:left="0"/>
        <w:jc w:val="both"/>
      </w:pPr>
      <w:r>
        <w:rPr>
          <w:rFonts w:ascii="Times New Roman"/>
          <w:b w:val="false"/>
          <w:i w:val="false"/>
          <w:color w:val="000000"/>
          <w:sz w:val="28"/>
        </w:rPr>
        <w:t>
      3) определение плана участка, где будут расположены компенсационные зеленые насаждения с определением вида и его характеристик, сроков посадки;</w:t>
      </w:r>
    </w:p>
    <w:p>
      <w:pPr>
        <w:spacing w:after="0"/>
        <w:ind w:left="0"/>
        <w:jc w:val="both"/>
      </w:pPr>
      <w:r>
        <w:rPr>
          <w:rFonts w:ascii="Times New Roman"/>
          <w:b w:val="false"/>
          <w:i w:val="false"/>
          <w:color w:val="000000"/>
          <w:sz w:val="28"/>
        </w:rPr>
        <w:t>
      4) определение объема выкорчовки пней с указанием месторасположения, объема (количества).</w:t>
      </w:r>
    </w:p>
    <w:bookmarkStart w:name="z47" w:id="45"/>
    <w:p>
      <w:pPr>
        <w:spacing w:after="0"/>
        <w:ind w:left="0"/>
        <w:jc w:val="both"/>
      </w:pPr>
      <w:r>
        <w:rPr>
          <w:rFonts w:ascii="Times New Roman"/>
          <w:b w:val="false"/>
          <w:i w:val="false"/>
          <w:color w:val="000000"/>
          <w:sz w:val="28"/>
        </w:rPr>
        <w:t>
      35. Уполномоченный орган составляет калькуляцию затрат для определения объема работ с целью реализации дефектного акта произвольной формы, с определением стоимости затрат на закуп зеленых насаждений, их транспортировку, затраты на удобрения, полив, подвоз грунта, механизацию и рабочую силу, а также на последующий уход для приживаемости вновь посаженного зеленого насаждения.</w:t>
      </w:r>
    </w:p>
    <w:bookmarkEnd w:id="45"/>
    <w:bookmarkStart w:name="z48" w:id="46"/>
    <w:p>
      <w:pPr>
        <w:spacing w:after="0"/>
        <w:ind w:left="0"/>
        <w:jc w:val="both"/>
      </w:pPr>
      <w:r>
        <w:rPr>
          <w:rFonts w:ascii="Times New Roman"/>
          <w:b w:val="false"/>
          <w:i w:val="false"/>
          <w:color w:val="000000"/>
          <w:sz w:val="28"/>
        </w:rPr>
        <w:t>
      36. При производстве работ по кронированию зеленых насаждений и/или вырубке сухостоя затрагивающие инженерные сети (электроснабжение, освещение, водоснабжение, теплоснабжение) не менее чем за три рабочих дня производится согласование сроков выполнение работ с собственниками инженерных сетей и оповещается население, предприятия и организации посредством средств массовой информации, социальных сетей или мобильной связи о предполагаемых работах на участке с указанием времени и продолжительности работ.</w:t>
      </w:r>
    </w:p>
    <w:bookmarkEnd w:id="46"/>
    <w:bookmarkStart w:name="z49" w:id="47"/>
    <w:p>
      <w:pPr>
        <w:spacing w:after="0"/>
        <w:ind w:left="0"/>
        <w:jc w:val="left"/>
      </w:pPr>
      <w:r>
        <w:rPr>
          <w:rFonts w:ascii="Times New Roman"/>
          <w:b/>
          <w:i w:val="false"/>
          <w:color w:val="000000"/>
        </w:rPr>
        <w:t xml:space="preserve"> Глава 6. Порядок вырубки деревьев</w:t>
      </w:r>
    </w:p>
    <w:bookmarkEnd w:id="47"/>
    <w:bookmarkStart w:name="z50" w:id="48"/>
    <w:p>
      <w:pPr>
        <w:spacing w:after="0"/>
        <w:ind w:left="0"/>
        <w:jc w:val="both"/>
      </w:pPr>
      <w:r>
        <w:rPr>
          <w:rFonts w:ascii="Times New Roman"/>
          <w:b w:val="false"/>
          <w:i w:val="false"/>
          <w:color w:val="000000"/>
          <w:sz w:val="28"/>
        </w:rPr>
        <w:t>
      37. В случае невозможности сохранения зеленых насаждений на участках, отводимых под строительство или производство других работ, если существующие зеленые насаждения составляют угрозу для других сооружений, включая здания жилой застройки, производится вырубка деревьев по разрешению уполномоченного органа в соответствии с Законом о разрешениях.</w:t>
      </w:r>
    </w:p>
    <w:bookmarkEnd w:id="48"/>
    <w:bookmarkStart w:name="z51" w:id="49"/>
    <w:p>
      <w:pPr>
        <w:spacing w:after="0"/>
        <w:ind w:left="0"/>
        <w:jc w:val="both"/>
      </w:pPr>
      <w:r>
        <w:rPr>
          <w:rFonts w:ascii="Times New Roman"/>
          <w:b w:val="false"/>
          <w:i w:val="false"/>
          <w:color w:val="000000"/>
          <w:sz w:val="28"/>
        </w:rPr>
        <w:t>
      38. Вырубка деревьев осуществляется в случаях:</w:t>
      </w:r>
    </w:p>
    <w:bookmarkEnd w:id="49"/>
    <w:p>
      <w:pPr>
        <w:spacing w:after="0"/>
        <w:ind w:left="0"/>
        <w:jc w:val="both"/>
      </w:pPr>
      <w:r>
        <w:rPr>
          <w:rFonts w:ascii="Times New Roman"/>
          <w:b w:val="false"/>
          <w:i w:val="false"/>
          <w:color w:val="000000"/>
          <w:sz w:val="28"/>
        </w:rPr>
        <w:t>
      1) обеспечения условий для осуществления строительной деятельности, строительно-монтажных работ, предусмотренных утвержденной и согласованной градостроительной документацией;</w:t>
      </w:r>
    </w:p>
    <w:p>
      <w:pPr>
        <w:spacing w:after="0"/>
        <w:ind w:left="0"/>
        <w:jc w:val="both"/>
      </w:pPr>
      <w:r>
        <w:rPr>
          <w:rFonts w:ascii="Times New Roman"/>
          <w:b w:val="false"/>
          <w:i w:val="false"/>
          <w:color w:val="000000"/>
          <w:sz w:val="28"/>
        </w:rPr>
        <w:t>
      2) обслуживания объектов инженерного благоустройства, реконструкции и устройстве инженерных сетей, подземных и надземных коммуникаций;</w:t>
      </w:r>
    </w:p>
    <w:p>
      <w:pPr>
        <w:spacing w:after="0"/>
        <w:ind w:left="0"/>
        <w:jc w:val="both"/>
      </w:pPr>
      <w:r>
        <w:rPr>
          <w:rFonts w:ascii="Times New Roman"/>
          <w:b w:val="false"/>
          <w:i w:val="false"/>
          <w:color w:val="000000"/>
          <w:sz w:val="28"/>
        </w:rPr>
        <w:t>
      3) ликвидации аварийных и чрезвычайных ситуаций, в том числе на объектах инженерного благоустройства и инженерных сетей;</w:t>
      </w:r>
    </w:p>
    <w:p>
      <w:pPr>
        <w:spacing w:after="0"/>
        <w:ind w:left="0"/>
        <w:jc w:val="both"/>
      </w:pPr>
      <w:r>
        <w:rPr>
          <w:rFonts w:ascii="Times New Roman"/>
          <w:b w:val="false"/>
          <w:i w:val="false"/>
          <w:color w:val="000000"/>
          <w:sz w:val="28"/>
        </w:rPr>
        <w:t>
      4) благоустройства территории существующих объектов и приведения в эстетический вид, необходимости улучшения качественного и видового состава зеленых насаждений;</w:t>
      </w:r>
    </w:p>
    <w:p>
      <w:pPr>
        <w:spacing w:after="0"/>
        <w:ind w:left="0"/>
        <w:jc w:val="both"/>
      </w:pPr>
      <w:r>
        <w:rPr>
          <w:rFonts w:ascii="Times New Roman"/>
          <w:b w:val="false"/>
          <w:i w:val="false"/>
          <w:color w:val="000000"/>
          <w:sz w:val="28"/>
        </w:rPr>
        <w:t>
      5) санитарной вырубки деревьев, создающих угрозу безопасности здоровью и жизни людей, а также влекущих ущерб имуществу физическому и юридическому лицу;</w:t>
      </w:r>
    </w:p>
    <w:p>
      <w:pPr>
        <w:spacing w:after="0"/>
        <w:ind w:left="0"/>
        <w:jc w:val="both"/>
      </w:pPr>
      <w:r>
        <w:rPr>
          <w:rFonts w:ascii="Times New Roman"/>
          <w:b w:val="false"/>
          <w:i w:val="false"/>
          <w:color w:val="000000"/>
          <w:sz w:val="28"/>
        </w:rPr>
        <w:t>
      6) произрастаний деревьев и кустарников на землях общего пользования.</w:t>
      </w:r>
    </w:p>
    <w:bookmarkStart w:name="z52" w:id="50"/>
    <w:p>
      <w:pPr>
        <w:spacing w:after="0"/>
        <w:ind w:left="0"/>
        <w:jc w:val="both"/>
      </w:pPr>
      <w:r>
        <w:rPr>
          <w:rFonts w:ascii="Times New Roman"/>
          <w:b w:val="false"/>
          <w:i w:val="false"/>
          <w:color w:val="000000"/>
          <w:sz w:val="28"/>
        </w:rPr>
        <w:t>
      39. Вырубка деревьев производится по разрешению уполномоченного органа в соответствии с разрешительными процедурами.</w:t>
      </w:r>
    </w:p>
    <w:bookmarkEnd w:id="50"/>
    <w:p>
      <w:pPr>
        <w:spacing w:after="0"/>
        <w:ind w:left="0"/>
        <w:jc w:val="both"/>
      </w:pPr>
      <w:r>
        <w:rPr>
          <w:rFonts w:ascii="Times New Roman"/>
          <w:b w:val="false"/>
          <w:i w:val="false"/>
          <w:color w:val="000000"/>
          <w:sz w:val="28"/>
        </w:rPr>
        <w:t xml:space="preserve">
      Уполномоченный орган не выдает разрешение на вырубку зеленых насаждений занесенных в Перечень редких и находящихся под угрозой исчезновения видов растений и животных,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октября 2006 года № 1034 (далее - Перечень).</w:t>
      </w:r>
    </w:p>
    <w:bookmarkStart w:name="z53" w:id="51"/>
    <w:p>
      <w:pPr>
        <w:spacing w:after="0"/>
        <w:ind w:left="0"/>
        <w:jc w:val="both"/>
      </w:pPr>
      <w:r>
        <w:rPr>
          <w:rFonts w:ascii="Times New Roman"/>
          <w:b w:val="false"/>
          <w:i w:val="false"/>
          <w:color w:val="000000"/>
          <w:sz w:val="28"/>
        </w:rPr>
        <w:t xml:space="preserve">
      40. В случае аварийного падения деревьев, в результате ветровала и других случаев природного характера, дорожно-транспортных происшествий, уборка упавшего дерева, своевременная очистка места падения и вывоз древесных остатков на землях общего пользования и на территориях, прилегающих к зданиям, сооружениям, многоэтажным жилым домам осуществляется организациями по озеленению обслуживающие данный участок. </w:t>
      </w:r>
    </w:p>
    <w:bookmarkEnd w:id="51"/>
    <w:bookmarkStart w:name="z54" w:id="52"/>
    <w:p>
      <w:pPr>
        <w:spacing w:after="0"/>
        <w:ind w:left="0"/>
        <w:jc w:val="both"/>
      </w:pPr>
      <w:r>
        <w:rPr>
          <w:rFonts w:ascii="Times New Roman"/>
          <w:b w:val="false"/>
          <w:i w:val="false"/>
          <w:color w:val="000000"/>
          <w:sz w:val="28"/>
        </w:rPr>
        <w:t xml:space="preserve">
      41. При ликвидации аварийных и чрезвычайных ситуаций, в том числе на объектах благоустройства с инженерной инфраструктурой производится вынужденная вырубка деревьев без согласования с уполномоченным органом, в следующих случаях: </w:t>
      </w:r>
    </w:p>
    <w:bookmarkEnd w:id="52"/>
    <w:p>
      <w:pPr>
        <w:spacing w:after="0"/>
        <w:ind w:left="0"/>
        <w:jc w:val="both"/>
      </w:pPr>
      <w:r>
        <w:rPr>
          <w:rFonts w:ascii="Times New Roman"/>
          <w:b w:val="false"/>
          <w:i w:val="false"/>
          <w:color w:val="000000"/>
          <w:sz w:val="28"/>
        </w:rPr>
        <w:t xml:space="preserve">
      падение деревьев, а также их ветвей представляет угрозу жизни и здоровью людей, повреждению зданий и сооружений, инженерным коммуникациям и сетям; </w:t>
      </w:r>
    </w:p>
    <w:p>
      <w:pPr>
        <w:spacing w:after="0"/>
        <w:ind w:left="0"/>
        <w:jc w:val="both"/>
      </w:pPr>
      <w:r>
        <w:rPr>
          <w:rFonts w:ascii="Times New Roman"/>
          <w:b w:val="false"/>
          <w:i w:val="false"/>
          <w:color w:val="000000"/>
          <w:sz w:val="28"/>
        </w:rPr>
        <w:t>
      препятствия безопасности дорожного движения, в том числе перекрывающие визуальный обзор дорожных знаков, в случае, когда дорожный знак невозможно перенести.</w:t>
      </w:r>
    </w:p>
    <w:bookmarkStart w:name="z55" w:id="53"/>
    <w:p>
      <w:pPr>
        <w:spacing w:after="0"/>
        <w:ind w:left="0"/>
        <w:jc w:val="both"/>
      </w:pPr>
      <w:r>
        <w:rPr>
          <w:rFonts w:ascii="Times New Roman"/>
          <w:b w:val="false"/>
          <w:i w:val="false"/>
          <w:color w:val="000000"/>
          <w:sz w:val="28"/>
        </w:rPr>
        <w:t>
      42. Факт вынужденной вырубки деревьев устанавливается актом освидетельствования аварийно-спасательных служб, с последующим уведомлением уполномоченного органа в течение трех рабочих дней с момента вынужденной вырубки.</w:t>
      </w:r>
    </w:p>
    <w:bookmarkEnd w:id="53"/>
    <w:bookmarkStart w:name="z56" w:id="54"/>
    <w:p>
      <w:pPr>
        <w:spacing w:after="0"/>
        <w:ind w:left="0"/>
        <w:jc w:val="both"/>
      </w:pPr>
      <w:r>
        <w:rPr>
          <w:rFonts w:ascii="Times New Roman"/>
          <w:b w:val="false"/>
          <w:i w:val="false"/>
          <w:color w:val="000000"/>
          <w:sz w:val="28"/>
        </w:rPr>
        <w:t>
      43. Санитарная обрезка деревьев на землях общего пользования производится организациями по озеленению, обслуживающими данный земельный участок по письменному согласованию с уполномоченным органом.</w:t>
      </w:r>
    </w:p>
    <w:bookmarkEnd w:id="54"/>
    <w:bookmarkStart w:name="z57" w:id="55"/>
    <w:p>
      <w:pPr>
        <w:spacing w:after="0"/>
        <w:ind w:left="0"/>
        <w:jc w:val="both"/>
      </w:pPr>
      <w:r>
        <w:rPr>
          <w:rFonts w:ascii="Times New Roman"/>
          <w:b w:val="false"/>
          <w:i w:val="false"/>
          <w:color w:val="000000"/>
          <w:sz w:val="28"/>
        </w:rPr>
        <w:t xml:space="preserve">
      44. Вырубка деревьев осуществляется по разрешению уполномоченного органа в соответствии с Законом о разрешениях, с предварительным выездом специалиста уполномоченного органа на место вырубки для точного определения количественного, породного состава, состояния и месторасположения деревьев в соответствии с реестром зеленых насаждений и заполнением им акта обследования зеленых насаждений по форме согласно </w:t>
      </w:r>
      <w:r>
        <w:rPr>
          <w:rFonts w:ascii="Times New Roman"/>
          <w:b w:val="false"/>
          <w:i w:val="false"/>
          <w:color w:val="000000"/>
          <w:sz w:val="28"/>
        </w:rPr>
        <w:t>приложению 2</w:t>
      </w:r>
      <w:r>
        <w:rPr>
          <w:rFonts w:ascii="Times New Roman"/>
          <w:b w:val="false"/>
          <w:i w:val="false"/>
          <w:color w:val="000000"/>
          <w:sz w:val="28"/>
        </w:rPr>
        <w:t>.</w:t>
      </w:r>
    </w:p>
    <w:bookmarkEnd w:id="55"/>
    <w:bookmarkStart w:name="z58" w:id="56"/>
    <w:p>
      <w:pPr>
        <w:spacing w:after="0"/>
        <w:ind w:left="0"/>
        <w:jc w:val="both"/>
      </w:pPr>
      <w:r>
        <w:rPr>
          <w:rFonts w:ascii="Times New Roman"/>
          <w:b w:val="false"/>
          <w:i w:val="false"/>
          <w:color w:val="000000"/>
          <w:sz w:val="28"/>
        </w:rPr>
        <w:t xml:space="preserve">
      45. При получении разрешения на вырубку деревьев, физическими и юридическими лицами предоставляется гарантийное письмо о компенсационной посадке взамен вырубленных деревьев,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6"/>
    <w:bookmarkStart w:name="z59" w:id="57"/>
    <w:p>
      <w:pPr>
        <w:spacing w:after="0"/>
        <w:ind w:left="0"/>
        <w:jc w:val="both"/>
      </w:pPr>
      <w:r>
        <w:rPr>
          <w:rFonts w:ascii="Times New Roman"/>
          <w:b w:val="false"/>
          <w:i w:val="false"/>
          <w:color w:val="000000"/>
          <w:sz w:val="28"/>
        </w:rPr>
        <w:t>
      46. Срубленные зеленые насаждения и порубочные остатки (опилки, ветки, листья, кора) складировать и хранить на месте производства работ не допускается.</w:t>
      </w:r>
    </w:p>
    <w:bookmarkEnd w:id="57"/>
    <w:bookmarkStart w:name="z60" w:id="58"/>
    <w:p>
      <w:pPr>
        <w:spacing w:after="0"/>
        <w:ind w:left="0"/>
        <w:jc w:val="left"/>
      </w:pPr>
      <w:r>
        <w:rPr>
          <w:rFonts w:ascii="Times New Roman"/>
          <w:b/>
          <w:i w:val="false"/>
          <w:color w:val="000000"/>
        </w:rPr>
        <w:t xml:space="preserve"> Глава 7. Порядок посадки, пересадки и компенсационной посадки деревьев</w:t>
      </w:r>
    </w:p>
    <w:bookmarkEnd w:id="58"/>
    <w:bookmarkStart w:name="z61" w:id="59"/>
    <w:p>
      <w:pPr>
        <w:spacing w:after="0"/>
        <w:ind w:left="0"/>
        <w:jc w:val="both"/>
      </w:pPr>
      <w:r>
        <w:rPr>
          <w:rFonts w:ascii="Times New Roman"/>
          <w:b w:val="false"/>
          <w:i w:val="false"/>
          <w:color w:val="000000"/>
          <w:sz w:val="28"/>
        </w:rPr>
        <w:t>
      47. Компенсационными посадками являются посадки зеленых насаждений на участке удаления (вырубки) либо на участках, определенных дендрологическим планом (планом озеленения).</w:t>
      </w:r>
    </w:p>
    <w:bookmarkEnd w:id="59"/>
    <w:p>
      <w:pPr>
        <w:spacing w:after="0"/>
        <w:ind w:left="0"/>
        <w:jc w:val="both"/>
      </w:pPr>
      <w:r>
        <w:rPr>
          <w:rFonts w:ascii="Times New Roman"/>
          <w:b w:val="false"/>
          <w:i w:val="false"/>
          <w:color w:val="000000"/>
          <w:sz w:val="28"/>
        </w:rPr>
        <w:t>
      Компенсационные посадки производятся за счет средств физических и (или) юридических лиц, в интересах которых совершено удаление (вырубка) зеленых насаждений либо по вине которых произошли повреждение или гибель этих насаждений.</w:t>
      </w:r>
    </w:p>
    <w:bookmarkStart w:name="z62" w:id="60"/>
    <w:p>
      <w:pPr>
        <w:spacing w:after="0"/>
        <w:ind w:left="0"/>
        <w:jc w:val="both"/>
      </w:pPr>
      <w:r>
        <w:rPr>
          <w:rFonts w:ascii="Times New Roman"/>
          <w:b w:val="false"/>
          <w:i w:val="false"/>
          <w:color w:val="000000"/>
          <w:sz w:val="28"/>
        </w:rPr>
        <w:t>
      48. Физические и (или) юридические лица, в интересах которых совершено удаление (вырубка) зеленых насаждений либо по вине которых произошли повреждение или гибель этих насаждений обеспечивают уход за компенсационными посадками:</w:t>
      </w:r>
    </w:p>
    <w:bookmarkEnd w:id="60"/>
    <w:p>
      <w:pPr>
        <w:spacing w:after="0"/>
        <w:ind w:left="0"/>
        <w:jc w:val="both"/>
      </w:pPr>
      <w:r>
        <w:rPr>
          <w:rFonts w:ascii="Times New Roman"/>
          <w:b w:val="false"/>
          <w:i w:val="false"/>
          <w:color w:val="000000"/>
          <w:sz w:val="28"/>
        </w:rPr>
        <w:t>
      за деревьями и кустарниками: хвойных пород – в течение трех лет, лиственных пород – в течение двух лет;</w:t>
      </w:r>
    </w:p>
    <w:p>
      <w:pPr>
        <w:spacing w:after="0"/>
        <w:ind w:left="0"/>
        <w:jc w:val="both"/>
      </w:pPr>
      <w:r>
        <w:rPr>
          <w:rFonts w:ascii="Times New Roman"/>
          <w:b w:val="false"/>
          <w:i w:val="false"/>
          <w:color w:val="000000"/>
          <w:sz w:val="28"/>
        </w:rPr>
        <w:t>
      травянистыми растениями – в течение вегетационного сезона одного года.</w:t>
      </w:r>
    </w:p>
    <w:bookmarkStart w:name="z63" w:id="61"/>
    <w:p>
      <w:pPr>
        <w:spacing w:after="0"/>
        <w:ind w:left="0"/>
        <w:jc w:val="both"/>
      </w:pPr>
      <w:r>
        <w:rPr>
          <w:rFonts w:ascii="Times New Roman"/>
          <w:b w:val="false"/>
          <w:i w:val="false"/>
          <w:color w:val="000000"/>
          <w:sz w:val="28"/>
        </w:rPr>
        <w:t xml:space="preserve">
      49. В случае гибели компенсационной посадки до истечения срока ухода, указанного в </w:t>
      </w:r>
      <w:r>
        <w:rPr>
          <w:rFonts w:ascii="Times New Roman"/>
          <w:b w:val="false"/>
          <w:i w:val="false"/>
          <w:color w:val="000000"/>
          <w:sz w:val="28"/>
        </w:rPr>
        <w:t>пункте 48</w:t>
      </w:r>
      <w:r>
        <w:rPr>
          <w:rFonts w:ascii="Times New Roman"/>
          <w:b w:val="false"/>
          <w:i w:val="false"/>
          <w:color w:val="000000"/>
          <w:sz w:val="28"/>
        </w:rPr>
        <w:t xml:space="preserve"> настоящих Правил, физические и (или) юридические лица проводят повторную посадку зеленых насаждений и уход за ними.</w:t>
      </w:r>
    </w:p>
    <w:bookmarkEnd w:id="61"/>
    <w:bookmarkStart w:name="z64" w:id="62"/>
    <w:p>
      <w:pPr>
        <w:spacing w:after="0"/>
        <w:ind w:left="0"/>
        <w:jc w:val="both"/>
      </w:pPr>
      <w:r>
        <w:rPr>
          <w:rFonts w:ascii="Times New Roman"/>
          <w:b w:val="false"/>
          <w:i w:val="false"/>
          <w:color w:val="000000"/>
          <w:sz w:val="28"/>
        </w:rPr>
        <w:t>
      50. Физические и юридические лица после осуществления высадки зеленых насаждений за счет собственных средств, передают данные о выполненных мероприятиях уполномоченному органу, а уполномоченный орган принимает зеленые насаждения и вносит их в реестр по учету зеленых насаждений.</w:t>
      </w:r>
    </w:p>
    <w:bookmarkEnd w:id="62"/>
    <w:bookmarkStart w:name="z65" w:id="63"/>
    <w:p>
      <w:pPr>
        <w:spacing w:after="0"/>
        <w:ind w:left="0"/>
        <w:jc w:val="both"/>
      </w:pPr>
      <w:r>
        <w:rPr>
          <w:rFonts w:ascii="Times New Roman"/>
          <w:b w:val="false"/>
          <w:i w:val="false"/>
          <w:color w:val="000000"/>
          <w:sz w:val="28"/>
        </w:rPr>
        <w:t>
      51. Деревья, подлежащие пересадке в соответствии с материалами инвентаризации и лесопатологического обследования зеленых насаждений, пересаживаются на участки в соответствии с письменным указанием уполномоченного органа.</w:t>
      </w:r>
    </w:p>
    <w:bookmarkEnd w:id="63"/>
    <w:bookmarkStart w:name="z66" w:id="64"/>
    <w:p>
      <w:pPr>
        <w:spacing w:after="0"/>
        <w:ind w:left="0"/>
        <w:jc w:val="both"/>
      </w:pPr>
      <w:r>
        <w:rPr>
          <w:rFonts w:ascii="Times New Roman"/>
          <w:b w:val="false"/>
          <w:i w:val="false"/>
          <w:color w:val="000000"/>
          <w:sz w:val="28"/>
        </w:rPr>
        <w:t>
      52. При пересадке деревьев физическими и юридическими лицами, компенсационная посадка не производится.</w:t>
      </w:r>
    </w:p>
    <w:bookmarkEnd w:id="64"/>
    <w:bookmarkStart w:name="z67" w:id="65"/>
    <w:p>
      <w:pPr>
        <w:spacing w:after="0"/>
        <w:ind w:left="0"/>
        <w:jc w:val="both"/>
      </w:pPr>
      <w:r>
        <w:rPr>
          <w:rFonts w:ascii="Times New Roman"/>
          <w:b w:val="false"/>
          <w:i w:val="false"/>
          <w:color w:val="000000"/>
          <w:sz w:val="28"/>
        </w:rPr>
        <w:t xml:space="preserve">
      53. В случае если пересадка привела к гибели деревьев, устанавливается десятикратный размер компенсации, в соответствии с требованиями </w:t>
      </w:r>
      <w:r>
        <w:rPr>
          <w:rFonts w:ascii="Times New Roman"/>
          <w:b w:val="false"/>
          <w:i w:val="false"/>
          <w:color w:val="000000"/>
          <w:sz w:val="28"/>
        </w:rPr>
        <w:t>пункта 59</w:t>
      </w:r>
      <w:r>
        <w:rPr>
          <w:rFonts w:ascii="Times New Roman"/>
          <w:b w:val="false"/>
          <w:i w:val="false"/>
          <w:color w:val="000000"/>
          <w:sz w:val="28"/>
        </w:rPr>
        <w:t xml:space="preserve"> настоящих Правил.</w:t>
      </w:r>
    </w:p>
    <w:bookmarkEnd w:id="65"/>
    <w:bookmarkStart w:name="z68" w:id="66"/>
    <w:p>
      <w:pPr>
        <w:spacing w:after="0"/>
        <w:ind w:left="0"/>
        <w:jc w:val="both"/>
      </w:pPr>
      <w:r>
        <w:rPr>
          <w:rFonts w:ascii="Times New Roman"/>
          <w:b w:val="false"/>
          <w:i w:val="false"/>
          <w:color w:val="000000"/>
          <w:sz w:val="28"/>
        </w:rPr>
        <w:t>
      54. Восстановление деревьев производится на специальных участках согласно плану компенсационной посадки города и населенного пункта, при необходимости с заменой грунта на плодородную почву.</w:t>
      </w:r>
    </w:p>
    <w:bookmarkEnd w:id="66"/>
    <w:bookmarkStart w:name="z69" w:id="67"/>
    <w:p>
      <w:pPr>
        <w:spacing w:after="0"/>
        <w:ind w:left="0"/>
        <w:jc w:val="both"/>
      </w:pPr>
      <w:r>
        <w:rPr>
          <w:rFonts w:ascii="Times New Roman"/>
          <w:b w:val="false"/>
          <w:i w:val="false"/>
          <w:color w:val="000000"/>
          <w:sz w:val="28"/>
        </w:rPr>
        <w:t>
      55. При получении разрешения на вырубку деревьев производится компенсационная посадка восстанавливаемых деревьев в десятикратном размере за счет средств граждан и юридических лиц, в интересах которых был произведена вырубка.</w:t>
      </w:r>
    </w:p>
    <w:bookmarkEnd w:id="67"/>
    <w:bookmarkStart w:name="z70" w:id="68"/>
    <w:p>
      <w:pPr>
        <w:spacing w:after="0"/>
        <w:ind w:left="0"/>
        <w:jc w:val="both"/>
      </w:pPr>
      <w:r>
        <w:rPr>
          <w:rFonts w:ascii="Times New Roman"/>
          <w:b w:val="false"/>
          <w:i w:val="false"/>
          <w:color w:val="000000"/>
          <w:sz w:val="28"/>
        </w:rPr>
        <w:t>
      56. Компенсационная посадка и дальнейшая работа по уходу и содержанию на землях общего пользования проводятся организациями по озеленению, имеющие в своем штате специалистов в области озеленения.</w:t>
      </w:r>
    </w:p>
    <w:bookmarkEnd w:id="68"/>
    <w:p>
      <w:pPr>
        <w:spacing w:after="0"/>
        <w:ind w:left="0"/>
        <w:jc w:val="both"/>
      </w:pPr>
      <w:r>
        <w:rPr>
          <w:rFonts w:ascii="Times New Roman"/>
          <w:b w:val="false"/>
          <w:i w:val="false"/>
          <w:color w:val="000000"/>
          <w:sz w:val="28"/>
        </w:rPr>
        <w:t>
      При компенсационной посадке не допускается использование однолетних саженцев.</w:t>
      </w:r>
    </w:p>
    <w:bookmarkStart w:name="z71" w:id="69"/>
    <w:p>
      <w:pPr>
        <w:spacing w:after="0"/>
        <w:ind w:left="0"/>
        <w:jc w:val="both"/>
      </w:pPr>
      <w:r>
        <w:rPr>
          <w:rFonts w:ascii="Times New Roman"/>
          <w:b w:val="false"/>
          <w:i w:val="false"/>
          <w:color w:val="000000"/>
          <w:sz w:val="28"/>
        </w:rPr>
        <w:t>
      57. Компенсационные посадки осуществляются в следующих размерах:</w:t>
      </w:r>
    </w:p>
    <w:bookmarkEnd w:id="69"/>
    <w:p>
      <w:pPr>
        <w:spacing w:after="0"/>
        <w:ind w:left="0"/>
        <w:jc w:val="both"/>
      </w:pPr>
      <w:r>
        <w:rPr>
          <w:rFonts w:ascii="Times New Roman"/>
          <w:b w:val="false"/>
          <w:i w:val="false"/>
          <w:color w:val="000000"/>
          <w:sz w:val="28"/>
        </w:rPr>
        <w:t xml:space="preserve">
      1) при вырубке зеленых насаждений по разрешению местного исполнительного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а также их гибели на территории, прилегающей к зданиям, сооружениям, находящимся в собственности или пользовании физических и (или) юридических лиц, – в десятикратном размере;</w:t>
      </w:r>
    </w:p>
    <w:p>
      <w:pPr>
        <w:spacing w:after="0"/>
        <w:ind w:left="0"/>
        <w:jc w:val="both"/>
      </w:pPr>
      <w:r>
        <w:rPr>
          <w:rFonts w:ascii="Times New Roman"/>
          <w:b w:val="false"/>
          <w:i w:val="false"/>
          <w:color w:val="000000"/>
          <w:sz w:val="28"/>
        </w:rPr>
        <w:t>
      2) при незаконном удалении (вырубке) зеленых насаждений либо их повреждении, приведшем к их гибели, – в пятидесятикратном размере.</w:t>
      </w:r>
    </w:p>
    <w:bookmarkStart w:name="z72" w:id="70"/>
    <w:p>
      <w:pPr>
        <w:spacing w:after="0"/>
        <w:ind w:left="0"/>
        <w:jc w:val="both"/>
      </w:pPr>
      <w:r>
        <w:rPr>
          <w:rFonts w:ascii="Times New Roman"/>
          <w:b w:val="false"/>
          <w:i w:val="false"/>
          <w:color w:val="000000"/>
          <w:sz w:val="28"/>
        </w:rPr>
        <w:t>
      58. В случае незаконного удаления (вырубки) зеленых насаждений, включенных в перечень редких и находящихся под угрозой исчезновения видов растений, либо их повреждения, приведшем к их гибели, – в стократном размере.</w:t>
      </w:r>
    </w:p>
    <w:bookmarkEnd w:id="70"/>
    <w:bookmarkStart w:name="z73" w:id="71"/>
    <w:p>
      <w:pPr>
        <w:spacing w:after="0"/>
        <w:ind w:left="0"/>
        <w:jc w:val="both"/>
      </w:pPr>
      <w:r>
        <w:rPr>
          <w:rFonts w:ascii="Times New Roman"/>
          <w:b w:val="false"/>
          <w:i w:val="false"/>
          <w:color w:val="000000"/>
          <w:sz w:val="28"/>
        </w:rPr>
        <w:t xml:space="preserve">
      59. Размер вреда за незаконную порубку, уничтожение и повреждение деревьев и кустарников, произрастающих в черте городов или населенных пунктов, предусмотренный пунктом 4 Базовых ставок для исчисления размеров вреда, причиненного нарушением лесного законодательства Республики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мая 2007 года № 441, исчисляется уполномоченным органом.</w:t>
      </w:r>
    </w:p>
    <w:bookmarkEnd w:id="71"/>
    <w:bookmarkStart w:name="z74" w:id="72"/>
    <w:p>
      <w:pPr>
        <w:spacing w:after="0"/>
        <w:ind w:left="0"/>
        <w:jc w:val="both"/>
      </w:pPr>
      <w:r>
        <w:rPr>
          <w:rFonts w:ascii="Times New Roman"/>
          <w:b w:val="false"/>
          <w:i w:val="false"/>
          <w:color w:val="000000"/>
          <w:sz w:val="28"/>
        </w:rPr>
        <w:t>
      60. Компенсационная посадка деревьев производится путем посадки саженцев лиственных пород высотой не менее 2,5 метров с комом или хвойных пород высотой не менее 2 метра с комом.</w:t>
      </w:r>
    </w:p>
    <w:bookmarkEnd w:id="72"/>
    <w:p>
      <w:pPr>
        <w:spacing w:after="0"/>
        <w:ind w:left="0"/>
        <w:jc w:val="both"/>
      </w:pPr>
      <w:r>
        <w:rPr>
          <w:rFonts w:ascii="Times New Roman"/>
          <w:b w:val="false"/>
          <w:i w:val="false"/>
          <w:color w:val="000000"/>
          <w:sz w:val="28"/>
        </w:rPr>
        <w:t>
      Диаметр ствола от верхней корневой системы саженцев не менее 3 сантиметров, на высоте 1,3 метра стволовой части.</w:t>
      </w:r>
    </w:p>
    <w:bookmarkStart w:name="z75" w:id="73"/>
    <w:p>
      <w:pPr>
        <w:spacing w:after="0"/>
        <w:ind w:left="0"/>
        <w:jc w:val="both"/>
      </w:pPr>
      <w:r>
        <w:rPr>
          <w:rFonts w:ascii="Times New Roman"/>
          <w:b w:val="false"/>
          <w:i w:val="false"/>
          <w:color w:val="000000"/>
          <w:sz w:val="28"/>
        </w:rPr>
        <w:t>
      61. Компенсационная посадка при вырубке деревьев по разрешению уполномоченного органа и (или) при незаконной вырубке, уничтожении или повреждении деревьев производится на территории в радиусе 1 километра от места вырубки, уничтожении или повреждении деревьев на участке указанным уполномоченным органом.</w:t>
      </w:r>
    </w:p>
    <w:bookmarkEnd w:id="73"/>
    <w:p>
      <w:pPr>
        <w:spacing w:after="0"/>
        <w:ind w:left="0"/>
        <w:jc w:val="both"/>
      </w:pPr>
      <w:r>
        <w:rPr>
          <w:rFonts w:ascii="Times New Roman"/>
          <w:b w:val="false"/>
          <w:i w:val="false"/>
          <w:color w:val="000000"/>
          <w:sz w:val="28"/>
        </w:rPr>
        <w:t>
      При отсутствии свободного места для компенсационной посадки в радиусе 1 километра от места вырубки, территория компенсационной посадки указывается уполномоченным органом в письменном виде.</w:t>
      </w:r>
    </w:p>
    <w:bookmarkStart w:name="z76" w:id="74"/>
    <w:p>
      <w:pPr>
        <w:spacing w:after="0"/>
        <w:ind w:left="0"/>
        <w:jc w:val="both"/>
      </w:pPr>
      <w:r>
        <w:rPr>
          <w:rFonts w:ascii="Times New Roman"/>
          <w:b w:val="false"/>
          <w:i w:val="false"/>
          <w:color w:val="000000"/>
          <w:sz w:val="28"/>
        </w:rPr>
        <w:t>
      62. При вынужденной вырубке деревьев компенсационная посадка производится на землях общего пользования с привлечением организации по озеленению.</w:t>
      </w:r>
    </w:p>
    <w:bookmarkEnd w:id="74"/>
    <w:bookmarkStart w:name="z77" w:id="75"/>
    <w:p>
      <w:pPr>
        <w:spacing w:after="0"/>
        <w:ind w:left="0"/>
        <w:jc w:val="both"/>
      </w:pPr>
      <w:r>
        <w:rPr>
          <w:rFonts w:ascii="Times New Roman"/>
          <w:b w:val="false"/>
          <w:i w:val="false"/>
          <w:color w:val="000000"/>
          <w:sz w:val="28"/>
        </w:rPr>
        <w:t xml:space="preserve">
      63. Компенсационная посадка деревьев осуществляется в соответствии с дендрологическим планом. </w:t>
      </w:r>
    </w:p>
    <w:bookmarkEnd w:id="75"/>
    <w:bookmarkStart w:name="z78" w:id="76"/>
    <w:p>
      <w:pPr>
        <w:spacing w:after="0"/>
        <w:ind w:left="0"/>
        <w:jc w:val="both"/>
      </w:pPr>
      <w:r>
        <w:rPr>
          <w:rFonts w:ascii="Times New Roman"/>
          <w:b w:val="false"/>
          <w:i w:val="false"/>
          <w:color w:val="000000"/>
          <w:sz w:val="28"/>
        </w:rPr>
        <w:t>
      64. В случае механического повреждения или уничтожения зеленых насаждений, произрастающих на землях общего пользования и на частных территориях в результате дорожно-транспортного происшествия, виновной стороной производится компенсационная посадка в пятикратном размере поврежденных или уничтоженных зеленых насаждений путем высадки саженцев.</w:t>
      </w:r>
    </w:p>
    <w:bookmarkEnd w:id="76"/>
    <w:bookmarkStart w:name="z79" w:id="77"/>
    <w:p>
      <w:pPr>
        <w:spacing w:after="0"/>
        <w:ind w:left="0"/>
        <w:jc w:val="both"/>
      </w:pPr>
      <w:r>
        <w:rPr>
          <w:rFonts w:ascii="Times New Roman"/>
          <w:b w:val="false"/>
          <w:i w:val="false"/>
          <w:color w:val="000000"/>
          <w:sz w:val="28"/>
        </w:rPr>
        <w:t>
      65. После завершения работ по компенсационной посадке деревьев физические и юридические лица в течение одного месяца информируют в письменном виде уполномоченный орган об исполнении работ согласно плану компенсационной посадки.</w:t>
      </w:r>
    </w:p>
    <w:bookmarkEnd w:id="77"/>
    <w:bookmarkStart w:name="z80" w:id="78"/>
    <w:p>
      <w:pPr>
        <w:spacing w:after="0"/>
        <w:ind w:left="0"/>
        <w:jc w:val="both"/>
      </w:pPr>
      <w:r>
        <w:rPr>
          <w:rFonts w:ascii="Times New Roman"/>
          <w:b w:val="false"/>
          <w:i w:val="false"/>
          <w:color w:val="000000"/>
          <w:sz w:val="28"/>
        </w:rPr>
        <w:t xml:space="preserve">
      66. В соответствии с гарантийным письмом физические и юридические лица в течение трех лет (период приживаемости саженца дерева) с момента компенсационной посадки проводят мероприятия по содержанию и защите саженцев, в соответствии с подпунктами 4), 5), 6), 7) и 8) </w:t>
      </w:r>
      <w:r>
        <w:rPr>
          <w:rFonts w:ascii="Times New Roman"/>
          <w:b w:val="false"/>
          <w:i w:val="false"/>
          <w:color w:val="000000"/>
          <w:sz w:val="28"/>
        </w:rPr>
        <w:t>пункта 27</w:t>
      </w:r>
      <w:r>
        <w:rPr>
          <w:rFonts w:ascii="Times New Roman"/>
          <w:b w:val="false"/>
          <w:i w:val="false"/>
          <w:color w:val="000000"/>
          <w:sz w:val="28"/>
        </w:rPr>
        <w:t xml:space="preserve"> настоящих Правил. </w:t>
      </w:r>
    </w:p>
    <w:bookmarkEnd w:id="78"/>
    <w:bookmarkStart w:name="z81" w:id="79"/>
    <w:p>
      <w:pPr>
        <w:spacing w:after="0"/>
        <w:ind w:left="0"/>
        <w:jc w:val="both"/>
      </w:pPr>
      <w:r>
        <w:rPr>
          <w:rFonts w:ascii="Times New Roman"/>
          <w:b w:val="false"/>
          <w:i w:val="false"/>
          <w:color w:val="000000"/>
          <w:sz w:val="28"/>
        </w:rPr>
        <w:t xml:space="preserve">
      67. По истечении трех лет, физические и юридические лица, осуществившие компенсационную посадку, составляют совместно с уполномоченным органом акт приживаемости зеленых насаждений,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передают на баланс местного исполнительного органа соответствующей административно-территориальной единицы для дальнейшего содержания.</w:t>
      </w:r>
    </w:p>
    <w:bookmarkEnd w:id="79"/>
    <w:bookmarkStart w:name="z82" w:id="80"/>
    <w:p>
      <w:pPr>
        <w:spacing w:after="0"/>
        <w:ind w:left="0"/>
        <w:jc w:val="both"/>
      </w:pPr>
      <w:r>
        <w:rPr>
          <w:rFonts w:ascii="Times New Roman"/>
          <w:b w:val="false"/>
          <w:i w:val="false"/>
          <w:color w:val="000000"/>
          <w:sz w:val="28"/>
        </w:rPr>
        <w:t>
      68. Уполномоченным органом прижившиеся деревья включаются в реестр зеленых насаждений.</w:t>
      </w:r>
    </w:p>
    <w:bookmarkEnd w:id="80"/>
    <w:bookmarkStart w:name="z83" w:id="81"/>
    <w:p>
      <w:pPr>
        <w:spacing w:after="0"/>
        <w:ind w:left="0"/>
        <w:jc w:val="both"/>
      </w:pPr>
      <w:r>
        <w:rPr>
          <w:rFonts w:ascii="Times New Roman"/>
          <w:b w:val="false"/>
          <w:i w:val="false"/>
          <w:color w:val="000000"/>
          <w:sz w:val="28"/>
        </w:rPr>
        <w:t>
      69. В случае гибели высаженных саженцев при компенсационной посадке, лица, в интересах которых была произведена вырубка производят повторную посадку зеленых насаждений и обеспечивают дальнейшие мероприятия по содержанию и защите за ними в течение трех лет (период приживаемости саженца дерева), с момента проведения повторной посадки.</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создания,</w:t>
            </w:r>
            <w:r>
              <w:br/>
            </w:r>
            <w:r>
              <w:rPr>
                <w:rFonts w:ascii="Times New Roman"/>
                <w:b w:val="false"/>
                <w:i w:val="false"/>
                <w:color w:val="000000"/>
                <w:sz w:val="20"/>
              </w:rPr>
              <w:t>содержания и защиты зеленых насаждений</w:t>
            </w:r>
            <w:r>
              <w:br/>
            </w:r>
            <w:r>
              <w:rPr>
                <w:rFonts w:ascii="Times New Roman"/>
                <w:b w:val="false"/>
                <w:i w:val="false"/>
                <w:color w:val="000000"/>
                <w:sz w:val="20"/>
              </w:rPr>
              <w:t>территорий городов и населенных</w:t>
            </w:r>
            <w:r>
              <w:br/>
            </w:r>
            <w:r>
              <w:rPr>
                <w:rFonts w:ascii="Times New Roman"/>
                <w:b w:val="false"/>
                <w:i w:val="false"/>
                <w:color w:val="000000"/>
                <w:sz w:val="20"/>
              </w:rPr>
              <w:t>пунктов Туркестанской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Реестр зеленых насаждений на 1 января _____ года</w:t>
      </w:r>
    </w:p>
    <w:p>
      <w:pPr>
        <w:spacing w:after="0"/>
        <w:ind w:left="0"/>
        <w:jc w:val="both"/>
      </w:pPr>
      <w:r>
        <w:rPr>
          <w:rFonts w:ascii="Times New Roman"/>
          <w:b w:val="false"/>
          <w:i w:val="false"/>
          <w:color w:val="000000"/>
          <w:sz w:val="28"/>
        </w:rPr>
        <w:t>
      Распределение площади объектов (участков) зеленых насаждений по категориям земель,</w:t>
      </w:r>
    </w:p>
    <w:p>
      <w:pPr>
        <w:spacing w:after="0"/>
        <w:ind w:left="0"/>
        <w:jc w:val="both"/>
      </w:pPr>
      <w:r>
        <w:rPr>
          <w:rFonts w:ascii="Times New Roman"/>
          <w:b w:val="false"/>
          <w:i w:val="false"/>
          <w:color w:val="000000"/>
          <w:sz w:val="28"/>
        </w:rPr>
        <w:t xml:space="preserve">типам растительности и функциональному назначению </w:t>
      </w:r>
    </w:p>
    <w:p>
      <w:pPr>
        <w:spacing w:after="0"/>
        <w:ind w:left="0"/>
        <w:jc w:val="both"/>
      </w:pPr>
      <w:r>
        <w:rPr>
          <w:rFonts w:ascii="Times New Roman"/>
          <w:b w:val="false"/>
          <w:i w:val="false"/>
          <w:color w:val="000000"/>
          <w:sz w:val="28"/>
        </w:rPr>
        <w:t xml:space="preserve">Город / населенный пункт </w:t>
      </w:r>
    </w:p>
    <w:p>
      <w:pPr>
        <w:spacing w:after="0"/>
        <w:ind w:left="0"/>
        <w:jc w:val="both"/>
      </w:pPr>
      <w:r>
        <w:rPr>
          <w:rFonts w:ascii="Times New Roman"/>
          <w:b w:val="false"/>
          <w:i w:val="false"/>
          <w:color w:val="000000"/>
          <w:sz w:val="28"/>
        </w:rPr>
        <w:t xml:space="preserve">Административный район: (код) ____________________________ </w:t>
      </w:r>
    </w:p>
    <w:p>
      <w:pPr>
        <w:spacing w:after="0"/>
        <w:ind w:left="0"/>
        <w:jc w:val="both"/>
      </w:pPr>
      <w:r>
        <w:rPr>
          <w:rFonts w:ascii="Times New Roman"/>
          <w:b w:val="false"/>
          <w:i w:val="false"/>
          <w:color w:val="000000"/>
          <w:sz w:val="28"/>
        </w:rPr>
        <w:t>Ответственный владелец: ___________________________________</w:t>
      </w:r>
    </w:p>
    <w:p>
      <w:pPr>
        <w:spacing w:after="0"/>
        <w:ind w:left="0"/>
        <w:jc w:val="both"/>
      </w:pPr>
      <w:r>
        <w:rPr>
          <w:rFonts w:ascii="Times New Roman"/>
          <w:b w:val="false"/>
          <w:i w:val="false"/>
          <w:color w:val="000000"/>
          <w:sz w:val="28"/>
        </w:rPr>
        <w:t xml:space="preserve">Реестр зеленых насаждений </w:t>
      </w:r>
    </w:p>
    <w:p>
      <w:pPr>
        <w:spacing w:after="0"/>
        <w:ind w:left="0"/>
        <w:jc w:val="both"/>
      </w:pPr>
      <w:r>
        <w:rPr>
          <w:rFonts w:ascii="Times New Roman"/>
          <w:b w:val="false"/>
          <w:i w:val="false"/>
          <w:color w:val="000000"/>
          <w:sz w:val="28"/>
        </w:rPr>
        <w:t xml:space="preserve">
      Таблица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инвентарный,№ паспорта зеленого насаждения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земель (категория насаждений)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растительность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деревья, штук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куртины,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 сады,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Линейные насаждения,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штук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Кустарниковая растительность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штук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изгородь, погонный метр (п.м.)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Рядовые посадки,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 посадки,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п.м./штук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пространства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ЦВЕТНИКИ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Летники, м²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Многолетники, м²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Контейнерные,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м²/штук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Партерные, м²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Обыкновенные, м²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почвенный покров, м²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м²/штук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создания,</w:t>
            </w:r>
            <w:r>
              <w:br/>
            </w:r>
            <w:r>
              <w:rPr>
                <w:rFonts w:ascii="Times New Roman"/>
                <w:b w:val="false"/>
                <w:i w:val="false"/>
                <w:color w:val="000000"/>
                <w:sz w:val="20"/>
              </w:rPr>
              <w:t>содержания и защиты зеленых насаждений</w:t>
            </w:r>
            <w:r>
              <w:br/>
            </w:r>
            <w:r>
              <w:rPr>
                <w:rFonts w:ascii="Times New Roman"/>
                <w:b w:val="false"/>
                <w:i w:val="false"/>
                <w:color w:val="000000"/>
                <w:sz w:val="20"/>
              </w:rPr>
              <w:t>территорий городов и населенных</w:t>
            </w:r>
            <w:r>
              <w:br/>
            </w:r>
            <w:r>
              <w:rPr>
                <w:rFonts w:ascii="Times New Roman"/>
                <w:b w:val="false"/>
                <w:i w:val="false"/>
                <w:color w:val="000000"/>
                <w:sz w:val="20"/>
              </w:rPr>
              <w:t>пунктов Туркестанской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Акт обследования зеленых насаждений</w:t>
      </w:r>
    </w:p>
    <w:p>
      <w:pPr>
        <w:spacing w:after="0"/>
        <w:ind w:left="0"/>
        <w:jc w:val="both"/>
      </w:pPr>
      <w:r>
        <w:rPr>
          <w:rFonts w:ascii="Times New Roman"/>
          <w:b w:val="false"/>
          <w:i w:val="false"/>
          <w:color w:val="000000"/>
          <w:sz w:val="28"/>
        </w:rPr>
        <w:t>
      "___"___________20__года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состав зеленых насаждений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Сохраняются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по разрешению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без разрешения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см</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Пересадка, кронировка (омолаживание)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обрезка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Качественное (фактическое) состояние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возмещения ущерба за единицу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ущерба исчисленного по размерам возмещения ущерба</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Компансационное восстановление, штук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см</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Настоящий акт составлен в _______экземплярах.</w:t>
      </w:r>
    </w:p>
    <w:p>
      <w:pPr>
        <w:spacing w:after="0"/>
        <w:ind w:left="0"/>
        <w:jc w:val="both"/>
      </w:pPr>
      <w:r>
        <w:rPr>
          <w:rFonts w:ascii="Times New Roman"/>
          <w:b w:val="false"/>
          <w:i w:val="false"/>
          <w:color w:val="000000"/>
          <w:sz w:val="28"/>
        </w:rPr>
        <w:t>
      Примечание: Акт обследования не является документом, дающим разрешение на вырубку или пересадку зеленых насаждений.</w:t>
      </w:r>
    </w:p>
    <w:p>
      <w:pPr>
        <w:spacing w:after="0"/>
        <w:ind w:left="0"/>
        <w:jc w:val="both"/>
      </w:pPr>
      <w:r>
        <w:rPr>
          <w:rFonts w:ascii="Times New Roman"/>
          <w:b w:val="false"/>
          <w:i w:val="false"/>
          <w:color w:val="000000"/>
          <w:sz w:val="28"/>
        </w:rPr>
        <w:t>
      Представитель физического или юридического лица _______________________</w:t>
      </w:r>
    </w:p>
    <w:p>
      <w:pPr>
        <w:spacing w:after="0"/>
        <w:ind w:left="0"/>
        <w:jc w:val="both"/>
      </w:pPr>
      <w:r>
        <w:rPr>
          <w:rFonts w:ascii="Times New Roman"/>
          <w:b w:val="false"/>
          <w:i w:val="false"/>
          <w:color w:val="000000"/>
          <w:sz w:val="28"/>
        </w:rPr>
        <w:t>
                                                                             подпись (Ф.И.О) (печать при наличии)</w:t>
      </w:r>
    </w:p>
    <w:p>
      <w:pPr>
        <w:spacing w:after="0"/>
        <w:ind w:left="0"/>
        <w:jc w:val="both"/>
      </w:pPr>
      <w:r>
        <w:rPr>
          <w:rFonts w:ascii="Times New Roman"/>
          <w:b w:val="false"/>
          <w:i w:val="false"/>
          <w:color w:val="000000"/>
          <w:sz w:val="28"/>
        </w:rPr>
        <w:t>
      Должностное лицо уполномоченного органа ______________________________</w:t>
      </w:r>
    </w:p>
    <w:p>
      <w:pPr>
        <w:spacing w:after="0"/>
        <w:ind w:left="0"/>
        <w:jc w:val="both"/>
      </w:pPr>
      <w:r>
        <w:rPr>
          <w:rFonts w:ascii="Times New Roman"/>
          <w:b w:val="false"/>
          <w:i w:val="false"/>
          <w:color w:val="000000"/>
          <w:sz w:val="28"/>
        </w:rPr>
        <w:t>
                                                                            подпись (Ф.И.О) (печать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содержания</w:t>
            </w:r>
            <w:r>
              <w:br/>
            </w:r>
            <w:r>
              <w:rPr>
                <w:rFonts w:ascii="Times New Roman"/>
                <w:b w:val="false"/>
                <w:i w:val="false"/>
                <w:color w:val="000000"/>
                <w:sz w:val="20"/>
              </w:rPr>
              <w:t>и защиты зеленых насаждений территорий</w:t>
            </w:r>
            <w:r>
              <w:br/>
            </w:r>
            <w:r>
              <w:rPr>
                <w:rFonts w:ascii="Times New Roman"/>
                <w:b w:val="false"/>
                <w:i w:val="false"/>
                <w:color w:val="000000"/>
                <w:sz w:val="20"/>
              </w:rPr>
              <w:t>городов и населенных пунктов Туркестанской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местного исполнительного органа</w:t>
            </w:r>
            <w:r>
              <w:br/>
            </w:r>
            <w:r>
              <w:rPr>
                <w:rFonts w:ascii="Times New Roman"/>
                <w:b w:val="false"/>
                <w:i w:val="false"/>
                <w:color w:val="000000"/>
                <w:sz w:val="20"/>
              </w:rPr>
              <w:t>(района, города областного значения)</w:t>
            </w:r>
            <w:r>
              <w:br/>
            </w:r>
            <w:r>
              <w:rPr>
                <w:rFonts w:ascii="Times New Roman"/>
                <w:b w:val="false"/>
                <w:i w:val="false"/>
                <w:color w:val="000000"/>
                <w:sz w:val="20"/>
              </w:rPr>
              <w:t xml:space="preserve">__________________________________ </w:t>
            </w:r>
            <w:r>
              <w:br/>
            </w:r>
            <w:r>
              <w:rPr>
                <w:rFonts w:ascii="Times New Roman"/>
                <w:b w:val="false"/>
                <w:i w:val="false"/>
                <w:color w:val="000000"/>
                <w:sz w:val="20"/>
              </w:rPr>
              <w:t xml:space="preserve">(Фамилия, имя, отчество (при его наличии) </w:t>
            </w:r>
            <w:r>
              <w:br/>
            </w:r>
            <w:r>
              <w:rPr>
                <w:rFonts w:ascii="Times New Roman"/>
                <w:b w:val="false"/>
                <w:i w:val="false"/>
                <w:color w:val="000000"/>
                <w:sz w:val="20"/>
              </w:rPr>
              <w:t>наименование государственного органа) от</w:t>
            </w:r>
            <w:r>
              <w:br/>
            </w:r>
            <w:r>
              <w:rPr>
                <w:rFonts w:ascii="Times New Roman"/>
                <w:b w:val="false"/>
                <w:i w:val="false"/>
                <w:color w:val="000000"/>
                <w:sz w:val="20"/>
              </w:rPr>
              <w:t>__________________________________</w:t>
            </w:r>
            <w:r>
              <w:br/>
            </w:r>
            <w:r>
              <w:rPr>
                <w:rFonts w:ascii="Times New Roman"/>
                <w:b w:val="false"/>
                <w:i w:val="false"/>
                <w:color w:val="000000"/>
                <w:sz w:val="20"/>
              </w:rPr>
              <w:t xml:space="preserve"> (Фамилия, имя, отчество (при его наличии) – </w:t>
            </w:r>
            <w:r>
              <w:br/>
            </w:r>
            <w:r>
              <w:rPr>
                <w:rFonts w:ascii="Times New Roman"/>
                <w:b w:val="false"/>
                <w:i w:val="false"/>
                <w:color w:val="000000"/>
                <w:sz w:val="20"/>
              </w:rPr>
              <w:t>для физического лица/наименование</w:t>
            </w:r>
            <w:r>
              <w:br/>
            </w:r>
            <w:r>
              <w:rPr>
                <w:rFonts w:ascii="Times New Roman"/>
                <w:b w:val="false"/>
                <w:i w:val="false"/>
                <w:color w:val="000000"/>
                <w:sz w:val="20"/>
              </w:rPr>
              <w:t>организации – для юридических лиц и</w:t>
            </w:r>
            <w:r>
              <w:br/>
            </w:r>
            <w:r>
              <w:rPr>
                <w:rFonts w:ascii="Times New Roman"/>
                <w:b w:val="false"/>
                <w:i w:val="false"/>
                <w:color w:val="000000"/>
                <w:sz w:val="20"/>
              </w:rPr>
              <w:t>(или) по доверенности) (ИИН/БИН)</w:t>
            </w:r>
            <w:r>
              <w:br/>
            </w:r>
            <w:r>
              <w:rPr>
                <w:rFonts w:ascii="Times New Roman"/>
                <w:b w:val="false"/>
                <w:i w:val="false"/>
                <w:color w:val="000000"/>
                <w:sz w:val="20"/>
              </w:rPr>
              <w:t xml:space="preserve">Адрес ________________________________ </w:t>
            </w:r>
            <w:r>
              <w:br/>
            </w:r>
            <w:r>
              <w:rPr>
                <w:rFonts w:ascii="Times New Roman"/>
                <w:b w:val="false"/>
                <w:i w:val="false"/>
                <w:color w:val="000000"/>
                <w:sz w:val="20"/>
              </w:rPr>
              <w:t xml:space="preserve">(юридический адрес или место проживания) </w:t>
            </w:r>
            <w:r>
              <w:br/>
            </w:r>
            <w:r>
              <w:rPr>
                <w:rFonts w:ascii="Times New Roman"/>
                <w:b w:val="false"/>
                <w:i w:val="false"/>
                <w:color w:val="000000"/>
                <w:sz w:val="20"/>
              </w:rPr>
              <w:t xml:space="preserve">контакты __________________________ </w:t>
            </w:r>
            <w:r>
              <w:br/>
            </w:r>
            <w:r>
              <w:rPr>
                <w:rFonts w:ascii="Times New Roman"/>
                <w:b w:val="false"/>
                <w:i w:val="false"/>
                <w:color w:val="000000"/>
                <w:sz w:val="20"/>
              </w:rPr>
              <w:t>(электронный адрес, телефон)</w:t>
            </w:r>
          </w:p>
        </w:tc>
      </w:tr>
    </w:tbl>
    <w:p>
      <w:pPr>
        <w:spacing w:after="0"/>
        <w:ind w:left="0"/>
        <w:jc w:val="left"/>
      </w:pPr>
      <w:r>
        <w:rPr>
          <w:rFonts w:ascii="Times New Roman"/>
          <w:b/>
          <w:i w:val="false"/>
          <w:color w:val="000000"/>
        </w:rPr>
        <w:t xml:space="preserve"> Гарантийное письмо</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физического или юридического лица) </w:t>
      </w:r>
    </w:p>
    <w:p>
      <w:pPr>
        <w:spacing w:after="0"/>
        <w:ind w:left="0"/>
        <w:jc w:val="both"/>
      </w:pPr>
      <w:r>
        <w:rPr>
          <w:rFonts w:ascii="Times New Roman"/>
          <w:b w:val="false"/>
          <w:i w:val="false"/>
          <w:color w:val="000000"/>
          <w:sz w:val="28"/>
        </w:rPr>
        <w:t>гарантирует произвести компенсационную посадку деревьев в количестве __________ штук, _____________ породы в течении шести месяцев с момента получения разрешения на</w:t>
      </w:r>
    </w:p>
    <w:p>
      <w:pPr>
        <w:spacing w:after="0"/>
        <w:ind w:left="0"/>
        <w:jc w:val="both"/>
      </w:pPr>
      <w:r>
        <w:rPr>
          <w:rFonts w:ascii="Times New Roman"/>
          <w:b w:val="false"/>
          <w:i w:val="false"/>
          <w:color w:val="000000"/>
          <w:sz w:val="28"/>
        </w:rPr>
        <w:t>вырубку деревьев, взамен деревьев в количестве ___________ штук, _________________ породы, которые будут вырублены для ______________________________________________</w:t>
      </w:r>
    </w:p>
    <w:p>
      <w:pPr>
        <w:spacing w:after="0"/>
        <w:ind w:left="0"/>
        <w:jc w:val="both"/>
      </w:pPr>
      <w:r>
        <w:rPr>
          <w:rFonts w:ascii="Times New Roman"/>
          <w:b w:val="false"/>
          <w:i w:val="false"/>
          <w:color w:val="000000"/>
          <w:sz w:val="28"/>
        </w:rPr>
        <w:t>
                                                                                (указывается причина) по адресу</w:t>
      </w:r>
    </w:p>
    <w:p>
      <w:pPr>
        <w:spacing w:after="0"/>
        <w:ind w:left="0"/>
        <w:jc w:val="both"/>
      </w:pPr>
      <w:r>
        <w:rPr>
          <w:rFonts w:ascii="Times New Roman"/>
          <w:b w:val="false"/>
          <w:i w:val="false"/>
          <w:color w:val="000000"/>
          <w:sz w:val="28"/>
        </w:rPr>
        <w:t>__________________________________________________________ согласно акту</w:t>
      </w:r>
    </w:p>
    <w:p>
      <w:pPr>
        <w:spacing w:after="0"/>
        <w:ind w:left="0"/>
        <w:jc w:val="both"/>
      </w:pPr>
      <w:r>
        <w:rPr>
          <w:rFonts w:ascii="Times New Roman"/>
          <w:b w:val="false"/>
          <w:i w:val="false"/>
          <w:color w:val="000000"/>
          <w:sz w:val="28"/>
        </w:rPr>
        <w:t>обследования зеленых насаждений от "____"____________ 20___ года.</w:t>
      </w:r>
    </w:p>
    <w:p>
      <w:pPr>
        <w:spacing w:after="0"/>
        <w:ind w:left="0"/>
        <w:jc w:val="both"/>
      </w:pPr>
      <w:r>
        <w:rPr>
          <w:rFonts w:ascii="Times New Roman"/>
          <w:b w:val="false"/>
          <w:i w:val="false"/>
          <w:color w:val="000000"/>
          <w:sz w:val="28"/>
        </w:rPr>
        <w:t>В случае гибели высаженных саженцев, гарантирует произвести повторную посадку.</w:t>
      </w:r>
    </w:p>
    <w:p>
      <w:pPr>
        <w:spacing w:after="0"/>
        <w:ind w:left="0"/>
        <w:jc w:val="both"/>
      </w:pPr>
      <w:r>
        <w:rPr>
          <w:rFonts w:ascii="Times New Roman"/>
          <w:b w:val="false"/>
          <w:i w:val="false"/>
          <w:color w:val="000000"/>
          <w:sz w:val="28"/>
        </w:rPr>
        <w:t>В течение трех лет с момента компенсационной посадки, гарантирует, проводить</w:t>
      </w:r>
    </w:p>
    <w:p>
      <w:pPr>
        <w:spacing w:after="0"/>
        <w:ind w:left="0"/>
        <w:jc w:val="both"/>
      </w:pPr>
      <w:r>
        <w:rPr>
          <w:rFonts w:ascii="Times New Roman"/>
          <w:b w:val="false"/>
          <w:i w:val="false"/>
          <w:color w:val="000000"/>
          <w:sz w:val="28"/>
        </w:rPr>
        <w:t>мероприятий по содержанию и защите саженцев, в соответствии с подпунктами 4), 5), 6), 7) и</w:t>
      </w:r>
    </w:p>
    <w:p>
      <w:pPr>
        <w:spacing w:after="0"/>
        <w:ind w:left="0"/>
        <w:jc w:val="both"/>
      </w:pPr>
      <w:r>
        <w:rPr>
          <w:rFonts w:ascii="Times New Roman"/>
          <w:b w:val="false"/>
          <w:i w:val="false"/>
          <w:color w:val="000000"/>
          <w:sz w:val="28"/>
        </w:rPr>
        <w:t xml:space="preserve">8) пункта 26 Правил содержания и защиты зеленых насаждений и по истечению трех лет </w:t>
      </w:r>
    </w:p>
    <w:p>
      <w:pPr>
        <w:spacing w:after="0"/>
        <w:ind w:left="0"/>
        <w:jc w:val="both"/>
      </w:pPr>
      <w:r>
        <w:rPr>
          <w:rFonts w:ascii="Times New Roman"/>
          <w:b w:val="false"/>
          <w:i w:val="false"/>
          <w:color w:val="000000"/>
          <w:sz w:val="28"/>
        </w:rPr>
        <w:t>передать их на баланс местного исполнительного органа на основании акта приживаемости</w:t>
      </w:r>
    </w:p>
    <w:p>
      <w:pPr>
        <w:spacing w:after="0"/>
        <w:ind w:left="0"/>
        <w:jc w:val="both"/>
      </w:pPr>
      <w:r>
        <w:rPr>
          <w:rFonts w:ascii="Times New Roman"/>
          <w:b w:val="false"/>
          <w:i w:val="false"/>
          <w:color w:val="000000"/>
          <w:sz w:val="28"/>
        </w:rPr>
        <w:t>деревьев. _______________________________________________________________________</w:t>
      </w:r>
    </w:p>
    <w:p>
      <w:pPr>
        <w:spacing w:after="0"/>
        <w:ind w:left="0"/>
        <w:jc w:val="both"/>
      </w:pPr>
      <w:r>
        <w:rPr>
          <w:rFonts w:ascii="Times New Roman"/>
          <w:b w:val="false"/>
          <w:i w:val="false"/>
          <w:color w:val="000000"/>
          <w:sz w:val="28"/>
        </w:rPr>
        <w:t>
      (наименование физического или юридического лица) осведомлено, что за нарушение</w:t>
      </w:r>
    </w:p>
    <w:p>
      <w:pPr>
        <w:spacing w:after="0"/>
        <w:ind w:left="0"/>
        <w:jc w:val="both"/>
      </w:pPr>
      <w:r>
        <w:rPr>
          <w:rFonts w:ascii="Times New Roman"/>
          <w:b w:val="false"/>
          <w:i w:val="false"/>
          <w:color w:val="000000"/>
          <w:sz w:val="28"/>
        </w:rPr>
        <w:t>правил содержания и защиты зеленых насаждений будет нести ответственность в</w:t>
      </w:r>
    </w:p>
    <w:p>
      <w:pPr>
        <w:spacing w:after="0"/>
        <w:ind w:left="0"/>
        <w:jc w:val="both"/>
      </w:pPr>
      <w:r>
        <w:rPr>
          <w:rFonts w:ascii="Times New Roman"/>
          <w:b w:val="false"/>
          <w:i w:val="false"/>
          <w:color w:val="000000"/>
          <w:sz w:val="28"/>
        </w:rPr>
        <w:t>соответствии со статьями 381-1 и 386 Кодекса Республики Казахстан об административных правонарушениях.</w:t>
      </w:r>
    </w:p>
    <w:p>
      <w:pPr>
        <w:spacing w:after="0"/>
        <w:ind w:left="0"/>
        <w:jc w:val="both"/>
      </w:pPr>
      <w:r>
        <w:rPr>
          <w:rFonts w:ascii="Times New Roman"/>
          <w:b w:val="false"/>
          <w:i w:val="false"/>
          <w:color w:val="000000"/>
          <w:sz w:val="28"/>
        </w:rPr>
        <w:t xml:space="preserve">
      Дата: "___" ____________ 20__ г.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ФИО и подпись руководителя (печать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содержания</w:t>
            </w:r>
            <w:r>
              <w:br/>
            </w:r>
            <w:r>
              <w:rPr>
                <w:rFonts w:ascii="Times New Roman"/>
                <w:b w:val="false"/>
                <w:i w:val="false"/>
                <w:color w:val="000000"/>
                <w:sz w:val="20"/>
              </w:rPr>
              <w:t>и защиты зеленых насаждений территорий</w:t>
            </w:r>
            <w:r>
              <w:br/>
            </w:r>
            <w:r>
              <w:rPr>
                <w:rFonts w:ascii="Times New Roman"/>
                <w:b w:val="false"/>
                <w:i w:val="false"/>
                <w:color w:val="000000"/>
                <w:sz w:val="20"/>
              </w:rPr>
              <w:t>городов и населенных пунктов Туркестанской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Акт приживаемости зеленых насаждений</w:t>
      </w:r>
    </w:p>
    <w:p>
      <w:pPr>
        <w:spacing w:after="0"/>
        <w:ind w:left="0"/>
        <w:jc w:val="both"/>
      </w:pPr>
      <w:r>
        <w:rPr>
          <w:rFonts w:ascii="Times New Roman"/>
          <w:b w:val="false"/>
          <w:i w:val="false"/>
          <w:color w:val="000000"/>
          <w:sz w:val="28"/>
        </w:rPr>
        <w:t>
      "___" _________ 20___ года</w:t>
      </w:r>
    </w:p>
    <w:p>
      <w:pPr>
        <w:spacing w:after="0"/>
        <w:ind w:left="0"/>
        <w:jc w:val="both"/>
      </w:pPr>
      <w:r>
        <w:rPr>
          <w:rFonts w:ascii="Times New Roman"/>
          <w:b w:val="false"/>
          <w:i w:val="false"/>
          <w:color w:val="000000"/>
          <w:sz w:val="28"/>
        </w:rPr>
        <w:t>
      Адрес посаженных зеленых насаждений: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физического или юридического лица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разрешения или согласования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вырубленных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пересаженных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компенсационной или инициативной посадки, штук, 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саженцев к восстановлению,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прижилось,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прижилось, штук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Представитель физического или юридического лица _______________________</w:t>
      </w:r>
    </w:p>
    <w:p>
      <w:pPr>
        <w:spacing w:after="0"/>
        <w:ind w:left="0"/>
        <w:jc w:val="both"/>
      </w:pPr>
      <w:r>
        <w:rPr>
          <w:rFonts w:ascii="Times New Roman"/>
          <w:b w:val="false"/>
          <w:i w:val="false"/>
          <w:color w:val="000000"/>
          <w:sz w:val="28"/>
        </w:rPr>
        <w:t xml:space="preserve">
                                                                  подпись (Ф.И.О) (печать при наличии) </w:t>
      </w:r>
    </w:p>
    <w:p>
      <w:pPr>
        <w:spacing w:after="0"/>
        <w:ind w:left="0"/>
        <w:jc w:val="both"/>
      </w:pPr>
      <w:r>
        <w:rPr>
          <w:rFonts w:ascii="Times New Roman"/>
          <w:b w:val="false"/>
          <w:i w:val="false"/>
          <w:color w:val="000000"/>
          <w:sz w:val="28"/>
        </w:rPr>
        <w:t>Должностное лицо уполномоченного органа ______________________________</w:t>
      </w:r>
    </w:p>
    <w:p>
      <w:pPr>
        <w:spacing w:after="0"/>
        <w:ind w:left="0"/>
        <w:jc w:val="both"/>
      </w:pPr>
      <w:r>
        <w:rPr>
          <w:rFonts w:ascii="Times New Roman"/>
          <w:b w:val="false"/>
          <w:i w:val="false"/>
          <w:color w:val="000000"/>
          <w:sz w:val="28"/>
        </w:rPr>
        <w:t>
                                                                подпись (Ф.И.О) (печать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Туркестанского областного</w:t>
            </w:r>
            <w:r>
              <w:br/>
            </w:r>
            <w:r>
              <w:rPr>
                <w:rFonts w:ascii="Times New Roman"/>
                <w:b w:val="false"/>
                <w:i w:val="false"/>
                <w:color w:val="000000"/>
                <w:sz w:val="20"/>
              </w:rPr>
              <w:t>маслихата от 10 июля</w:t>
            </w:r>
            <w:r>
              <w:br/>
            </w:r>
            <w:r>
              <w:rPr>
                <w:rFonts w:ascii="Times New Roman"/>
                <w:b w:val="false"/>
                <w:i w:val="false"/>
                <w:color w:val="000000"/>
                <w:sz w:val="20"/>
              </w:rPr>
              <w:t>2023 года № 4/50-VIІІ</w:t>
            </w:r>
          </w:p>
        </w:tc>
      </w:tr>
    </w:tbl>
    <w:bookmarkStart w:name="z89" w:id="82"/>
    <w:p>
      <w:pPr>
        <w:spacing w:after="0"/>
        <w:ind w:left="0"/>
        <w:jc w:val="left"/>
      </w:pPr>
      <w:r>
        <w:rPr>
          <w:rFonts w:ascii="Times New Roman"/>
          <w:b/>
          <w:i w:val="false"/>
          <w:color w:val="000000"/>
        </w:rPr>
        <w:t xml:space="preserve"> ПРАВИЛА</w:t>
      </w:r>
      <w:r>
        <w:br/>
      </w:r>
      <w:r>
        <w:rPr>
          <w:rFonts w:ascii="Times New Roman"/>
          <w:b/>
          <w:i w:val="false"/>
          <w:color w:val="000000"/>
        </w:rPr>
        <w:t>благоустройства территорий городов и населенных пунктов Туркестанской области</w:t>
      </w:r>
    </w:p>
    <w:bookmarkEnd w:id="82"/>
    <w:p>
      <w:pPr>
        <w:spacing w:after="0"/>
        <w:ind w:left="0"/>
        <w:jc w:val="both"/>
      </w:pPr>
      <w:r>
        <w:rPr>
          <w:rFonts w:ascii="Times New Roman"/>
          <w:b w:val="false"/>
          <w:i w:val="false"/>
          <w:color w:val="ff0000"/>
          <w:sz w:val="28"/>
        </w:rPr>
        <w:t xml:space="preserve">
      Сноска. Правила в редакции решения Туркестанского областного маслихата от 26.06.2024 (вводится в действие по истечении десяти календарных дней после дня его первого официального опубликования) </w:t>
      </w:r>
      <w:r>
        <w:rPr>
          <w:rFonts w:ascii="Times New Roman"/>
          <w:b w:val="false"/>
          <w:i w:val="false"/>
          <w:color w:val="ff0000"/>
          <w:sz w:val="28"/>
        </w:rPr>
        <w:t>№ 10/145-VIII</w:t>
      </w:r>
      <w:r>
        <w:rPr>
          <w:rFonts w:ascii="Times New Roman"/>
          <w:b w:val="false"/>
          <w:i w:val="false"/>
          <w:color w:val="ff0000"/>
          <w:sz w:val="28"/>
        </w:rPr>
        <w:t>.</w:t>
      </w:r>
    </w:p>
    <w:bookmarkStart w:name="z90" w:id="83"/>
    <w:p>
      <w:pPr>
        <w:spacing w:after="0"/>
        <w:ind w:left="0"/>
        <w:jc w:val="left"/>
      </w:pPr>
      <w:r>
        <w:rPr>
          <w:rFonts w:ascii="Times New Roman"/>
          <w:b/>
          <w:i w:val="false"/>
          <w:color w:val="000000"/>
        </w:rPr>
        <w:t xml:space="preserve"> Глава 1. Общие положения</w:t>
      </w:r>
    </w:p>
    <w:bookmarkEnd w:id="83"/>
    <w:p>
      <w:pPr>
        <w:spacing w:after="0"/>
        <w:ind w:left="0"/>
        <w:jc w:val="both"/>
      </w:pPr>
      <w:r>
        <w:rPr>
          <w:rFonts w:ascii="Times New Roman"/>
          <w:b w:val="false"/>
          <w:i w:val="false"/>
          <w:color w:val="000000"/>
          <w:sz w:val="28"/>
        </w:rPr>
        <w:t>
      1. Настоящие Правила благоустройства территорий городов и населенных пунктов Туркестанской области (далее – Правила) разработаны в соответствии с подпунктом 23-15) статьи 20 Закона Республики Казахстан "Об архитектурной, градостроительной и строительной деятельности в Республике Казахстан" и определяют порядок благоустройства территории населенных пунктов для всех юридических лиц независимо от их правового статуса и форм хозяйственной деятельности, физических лиц, а также должностных лиц, ответственных за благоустройство дворовых и общественных территорий.</w:t>
      </w:r>
    </w:p>
    <w:p>
      <w:pPr>
        <w:spacing w:after="0"/>
        <w:ind w:left="0"/>
        <w:jc w:val="both"/>
      </w:pPr>
      <w:r>
        <w:rPr>
          <w:rFonts w:ascii="Times New Roman"/>
          <w:b w:val="false"/>
          <w:i w:val="false"/>
          <w:color w:val="000000"/>
          <w:sz w:val="28"/>
        </w:rPr>
        <w:t>
      2. Настоящие правила имеют целью создание безопасной, комфортной, удобной, экологически благоприятной и привлекательной городской среды, способствующей комплексному и устойчивому развитию территорий в населенных пунктах.</w:t>
      </w:r>
    </w:p>
    <w:p>
      <w:pPr>
        <w:spacing w:after="0"/>
        <w:ind w:left="0"/>
        <w:jc w:val="both"/>
      </w:pPr>
      <w:r>
        <w:rPr>
          <w:rFonts w:ascii="Times New Roman"/>
          <w:b w:val="false"/>
          <w:i w:val="false"/>
          <w:color w:val="000000"/>
          <w:sz w:val="28"/>
        </w:rPr>
        <w:t>
      3. Основные понятия, используемые в правилах:</w:t>
      </w:r>
    </w:p>
    <w:p>
      <w:pPr>
        <w:spacing w:after="0"/>
        <w:ind w:left="0"/>
        <w:jc w:val="both"/>
      </w:pPr>
      <w:r>
        <w:rPr>
          <w:rFonts w:ascii="Times New Roman"/>
          <w:b w:val="false"/>
          <w:i w:val="false"/>
          <w:color w:val="000000"/>
          <w:sz w:val="28"/>
        </w:rPr>
        <w:t>
      1) благоустройство - комплекс мероприятий, направленных на повышение комфорта проживания граждан путем надлежащего содержания санитарным, экологическим и эстетическим состоянием прилегающей территории и мест общего пользования городов и населенных пунктов, предусматривающие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снижению уровня шума, улучшению микроклимата, охране от загрязнения воздушного бассейна, открытых водоемов и почвы, расчистке, уборке, санитарной очистке и озеленению территории;</w:t>
      </w:r>
    </w:p>
    <w:p>
      <w:pPr>
        <w:spacing w:after="0"/>
        <w:ind w:left="0"/>
        <w:jc w:val="both"/>
      </w:pPr>
      <w:r>
        <w:rPr>
          <w:rFonts w:ascii="Times New Roman"/>
          <w:b w:val="false"/>
          <w:i w:val="false"/>
          <w:color w:val="000000"/>
          <w:sz w:val="28"/>
        </w:rPr>
        <w:t>
      2) бункер-накопитель - стандартная емкость для сбора крупногабаритных отходов и других отходов производства и потребления объемом в соответствии с нормативами;</w:t>
      </w:r>
    </w:p>
    <w:p>
      <w:pPr>
        <w:spacing w:after="0"/>
        <w:ind w:left="0"/>
        <w:jc w:val="both"/>
      </w:pPr>
      <w:r>
        <w:rPr>
          <w:rFonts w:ascii="Times New Roman"/>
          <w:b w:val="false"/>
          <w:i w:val="false"/>
          <w:color w:val="000000"/>
          <w:sz w:val="28"/>
        </w:rPr>
        <w:t>
      3) временные сооружения - жилые, культурно- бытовые и другие здания и сооружения для обслуживания строителей; подъездные пути, дороги, склады, насосные, подстанции, бетонорастворные узлы, инженерные сети и сооружения производственного назначения, необходимые для выполнения строительно-монтажных работ, обычно ликвидируемые по окончанию строительства;</w:t>
      </w:r>
    </w:p>
    <w:p>
      <w:pPr>
        <w:spacing w:after="0"/>
        <w:ind w:left="0"/>
        <w:jc w:val="both"/>
      </w:pPr>
      <w:r>
        <w:rPr>
          <w:rFonts w:ascii="Times New Roman"/>
          <w:b w:val="false"/>
          <w:i w:val="false"/>
          <w:color w:val="000000"/>
          <w:sz w:val="28"/>
        </w:rPr>
        <w:t>
      4)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p>
      <w:pPr>
        <w:spacing w:after="0"/>
        <w:ind w:left="0"/>
        <w:jc w:val="both"/>
      </w:pPr>
      <w:r>
        <w:rPr>
          <w:rFonts w:ascii="Times New Roman"/>
          <w:b w:val="false"/>
          <w:i w:val="false"/>
          <w:color w:val="000000"/>
          <w:sz w:val="28"/>
        </w:rPr>
        <w:t xml:space="preserve">
      5) дорога - вся полоса отвода земли либо поверхность искусственного сооружения, обустроенная или приспособленная и используемая для движения транспортных средств и пешеходов в порядке, установленном настоящим Законом. Дорога включает в себя одну или несколько проезжих частей, а также трамвайные пути, тротуары, обочины и разделительные полосы при их наличии; </w:t>
      </w:r>
    </w:p>
    <w:p>
      <w:pPr>
        <w:spacing w:after="0"/>
        <w:ind w:left="0"/>
        <w:jc w:val="both"/>
      </w:pPr>
      <w:r>
        <w:rPr>
          <w:rFonts w:ascii="Times New Roman"/>
          <w:b w:val="false"/>
          <w:i w:val="false"/>
          <w:color w:val="000000"/>
          <w:sz w:val="28"/>
        </w:rPr>
        <w:t xml:space="preserve">
      6) земляные работы - комплекс строительных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 </w:t>
      </w:r>
    </w:p>
    <w:p>
      <w:pPr>
        <w:spacing w:after="0"/>
        <w:ind w:left="0"/>
        <w:jc w:val="both"/>
      </w:pPr>
      <w:r>
        <w:rPr>
          <w:rFonts w:ascii="Times New Roman"/>
          <w:b w:val="false"/>
          <w:i w:val="false"/>
          <w:color w:val="000000"/>
          <w:sz w:val="28"/>
        </w:rPr>
        <w:t>
      7)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p>
      <w:pPr>
        <w:spacing w:after="0"/>
        <w:ind w:left="0"/>
        <w:jc w:val="both"/>
      </w:pPr>
      <w:r>
        <w:rPr>
          <w:rFonts w:ascii="Times New Roman"/>
          <w:b w:val="false"/>
          <w:i w:val="false"/>
          <w:color w:val="000000"/>
          <w:sz w:val="28"/>
        </w:rPr>
        <w:t xml:space="preserve">
      8) контейнер - универсальное транспортное оборудование многократного применения, предназначенное для перевозки грузов; </w:t>
      </w:r>
    </w:p>
    <w:p>
      <w:pPr>
        <w:spacing w:after="0"/>
        <w:ind w:left="0"/>
        <w:jc w:val="both"/>
      </w:pPr>
      <w:r>
        <w:rPr>
          <w:rFonts w:ascii="Times New Roman"/>
          <w:b w:val="false"/>
          <w:i w:val="false"/>
          <w:color w:val="000000"/>
          <w:sz w:val="28"/>
        </w:rPr>
        <w:t>
      9)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w:t>
      </w:r>
    </w:p>
    <w:p>
      <w:pPr>
        <w:spacing w:after="0"/>
        <w:ind w:left="0"/>
        <w:jc w:val="both"/>
      </w:pPr>
      <w:r>
        <w:rPr>
          <w:rFonts w:ascii="Times New Roman"/>
          <w:b w:val="false"/>
          <w:i w:val="false"/>
          <w:color w:val="000000"/>
          <w:sz w:val="28"/>
        </w:rPr>
        <w:t>
      10) маломобильные группы населения – лица пожилого возраста, лица с инвалидностью, лица,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и (или) кресла-коляски;</w:t>
      </w:r>
    </w:p>
    <w:p>
      <w:pPr>
        <w:spacing w:after="0"/>
        <w:ind w:left="0"/>
        <w:jc w:val="both"/>
      </w:pPr>
      <w:r>
        <w:rPr>
          <w:rFonts w:ascii="Times New Roman"/>
          <w:b w:val="false"/>
          <w:i w:val="false"/>
          <w:color w:val="000000"/>
          <w:sz w:val="28"/>
        </w:rPr>
        <w:t>
      11)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p>
      <w:pPr>
        <w:spacing w:after="0"/>
        <w:ind w:left="0"/>
        <w:jc w:val="both"/>
      </w:pPr>
      <w:r>
        <w:rPr>
          <w:rFonts w:ascii="Times New Roman"/>
          <w:b w:val="false"/>
          <w:i w:val="false"/>
          <w:color w:val="000000"/>
          <w:sz w:val="28"/>
        </w:rPr>
        <w:t>
      12) места общего пользования – это территории, объекты, которые доступны или открыты для населения;</w:t>
      </w:r>
    </w:p>
    <w:p>
      <w:pPr>
        <w:spacing w:after="0"/>
        <w:ind w:left="0"/>
        <w:jc w:val="both"/>
      </w:pPr>
      <w:r>
        <w:rPr>
          <w:rFonts w:ascii="Times New Roman"/>
          <w:b w:val="false"/>
          <w:i w:val="false"/>
          <w:color w:val="000000"/>
          <w:sz w:val="28"/>
        </w:rPr>
        <w:t>
      13) объекты благоустройства территории - территории населенного пункта, на которых осуществляется деятельность по благоустройству:</w:t>
      </w:r>
    </w:p>
    <w:p>
      <w:pPr>
        <w:spacing w:after="0"/>
        <w:ind w:left="0"/>
        <w:jc w:val="both"/>
      </w:pPr>
      <w:r>
        <w:rPr>
          <w:rFonts w:ascii="Times New Roman"/>
          <w:b w:val="false"/>
          <w:i w:val="false"/>
          <w:color w:val="000000"/>
          <w:sz w:val="28"/>
        </w:rPr>
        <w:t>
      площадки, дворы, кварталы, функционально-планировочные образования, территории районов города,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населенного пункта;</w:t>
      </w:r>
    </w:p>
    <w:p>
      <w:pPr>
        <w:spacing w:after="0"/>
        <w:ind w:left="0"/>
        <w:jc w:val="both"/>
      </w:pPr>
      <w:r>
        <w:rPr>
          <w:rFonts w:ascii="Times New Roman"/>
          <w:b w:val="false"/>
          <w:i w:val="false"/>
          <w:color w:val="000000"/>
          <w:sz w:val="28"/>
        </w:rPr>
        <w:t>
      14) озеленительные насаждения – парки, скверы, бульвары, линейные посадки, придомовые посадки, газоны, цветники, расположенные в границах населенных пунктов на землях общего пользования;</w:t>
      </w:r>
    </w:p>
    <w:p>
      <w:pPr>
        <w:spacing w:after="0"/>
        <w:ind w:left="0"/>
        <w:jc w:val="both"/>
      </w:pPr>
      <w:r>
        <w:rPr>
          <w:rFonts w:ascii="Times New Roman"/>
          <w:b w:val="false"/>
          <w:i w:val="false"/>
          <w:color w:val="000000"/>
          <w:sz w:val="28"/>
        </w:rPr>
        <w:t>
      15) участники благоустройства территорий - физическое или юридическое лицо, на основании договора осуществляющее деятельность в области благоустройства на территории населенного пункта;</w:t>
      </w:r>
    </w:p>
    <w:p>
      <w:pPr>
        <w:spacing w:after="0"/>
        <w:ind w:left="0"/>
        <w:jc w:val="both"/>
      </w:pPr>
      <w:r>
        <w:rPr>
          <w:rFonts w:ascii="Times New Roman"/>
          <w:b w:val="false"/>
          <w:i w:val="false"/>
          <w:color w:val="000000"/>
          <w:sz w:val="28"/>
        </w:rPr>
        <w:t>
      16)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иным объектам, находящимся в собственности, владении, аренде, на балансе у юридических или физических лиц;</w:t>
      </w:r>
    </w:p>
    <w:p>
      <w:pPr>
        <w:spacing w:after="0"/>
        <w:ind w:left="0"/>
        <w:jc w:val="both"/>
      </w:pPr>
      <w:r>
        <w:rPr>
          <w:rFonts w:ascii="Times New Roman"/>
          <w:b w:val="false"/>
          <w:i w:val="false"/>
          <w:color w:val="000000"/>
          <w:sz w:val="28"/>
        </w:rPr>
        <w:t>
      17)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p>
      <w:pPr>
        <w:spacing w:after="0"/>
        <w:ind w:left="0"/>
        <w:jc w:val="both"/>
      </w:pPr>
      <w:r>
        <w:rPr>
          <w:rFonts w:ascii="Times New Roman"/>
          <w:b w:val="false"/>
          <w:i w:val="false"/>
          <w:color w:val="000000"/>
          <w:sz w:val="28"/>
        </w:rPr>
        <w:t>
      18) придомовой земельный участок многоквартирного жилого дома (далее – придомовой земельный участок) – земельный участок, прилегающий к многоквартирному жилому дому и предназначенный для благоустройства, озеленения, размещения спортивных, игровых площадок, подъездных дорог, парковок, тротуаров, малых архитектурных форм;</w:t>
      </w:r>
    </w:p>
    <w:p>
      <w:pPr>
        <w:spacing w:after="0"/>
        <w:ind w:left="0"/>
        <w:jc w:val="both"/>
      </w:pPr>
      <w:r>
        <w:rPr>
          <w:rFonts w:ascii="Times New Roman"/>
          <w:b w:val="false"/>
          <w:i w:val="false"/>
          <w:color w:val="000000"/>
          <w:sz w:val="28"/>
        </w:rPr>
        <w:t>
      19)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pPr>
        <w:spacing w:after="0"/>
        <w:ind w:left="0"/>
        <w:jc w:val="both"/>
      </w:pPr>
      <w:r>
        <w:rPr>
          <w:rFonts w:ascii="Times New Roman"/>
          <w:b w:val="false"/>
          <w:i w:val="false"/>
          <w:color w:val="000000"/>
          <w:sz w:val="28"/>
        </w:rPr>
        <w:t>
      20) тротуар - элемент дороги, предназначенный для движения пешеходов, примыкающий к проезжей части или отделенный от нее газоном или арычной системой;</w:t>
      </w:r>
    </w:p>
    <w:p>
      <w:pPr>
        <w:spacing w:after="0"/>
        <w:ind w:left="0"/>
        <w:jc w:val="both"/>
      </w:pPr>
      <w:r>
        <w:rPr>
          <w:rFonts w:ascii="Times New Roman"/>
          <w:b w:val="false"/>
          <w:i w:val="false"/>
          <w:color w:val="000000"/>
          <w:sz w:val="28"/>
        </w:rPr>
        <w:t>
      21) улица - территория, предназначенная для движения транспорта и пешеходов, включающая проезжую часть, обочины, кюветы и укрепляющие бермы;</w:t>
      </w:r>
    </w:p>
    <w:p>
      <w:pPr>
        <w:spacing w:after="0"/>
        <w:ind w:left="0"/>
        <w:jc w:val="both"/>
      </w:pPr>
      <w:r>
        <w:rPr>
          <w:rFonts w:ascii="Times New Roman"/>
          <w:b w:val="false"/>
          <w:i w:val="false"/>
          <w:color w:val="000000"/>
          <w:sz w:val="28"/>
        </w:rPr>
        <w:t>
      22) фасад - внешняя (лицевая) сторона зданий (сооружений);</w:t>
      </w:r>
    </w:p>
    <w:p>
      <w:pPr>
        <w:spacing w:after="0"/>
        <w:ind w:left="0"/>
        <w:jc w:val="both"/>
      </w:pPr>
      <w:r>
        <w:rPr>
          <w:rFonts w:ascii="Times New Roman"/>
          <w:b w:val="false"/>
          <w:i w:val="false"/>
          <w:color w:val="000000"/>
          <w:sz w:val="28"/>
        </w:rPr>
        <w:t>
      23) цветник - участок геометрической или свободной формы с высаженными одно-, двух- или многолетними растениями;</w:t>
      </w:r>
    </w:p>
    <w:p>
      <w:pPr>
        <w:spacing w:after="0"/>
        <w:ind w:left="0"/>
        <w:jc w:val="both"/>
      </w:pPr>
      <w:r>
        <w:rPr>
          <w:rFonts w:ascii="Times New Roman"/>
          <w:b w:val="false"/>
          <w:i w:val="false"/>
          <w:color w:val="000000"/>
          <w:sz w:val="28"/>
        </w:rPr>
        <w:t>
      24)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pPr>
        <w:spacing w:after="0"/>
        <w:ind w:left="0"/>
        <w:jc w:val="left"/>
      </w:pPr>
      <w:r>
        <w:rPr>
          <w:rFonts w:ascii="Times New Roman"/>
          <w:b/>
          <w:i w:val="false"/>
          <w:color w:val="000000"/>
        </w:rPr>
        <w:t xml:space="preserve"> Глава 2. Элементы комплексной и организационной работы по благоустройству территорий городов и населенных пунктов</w:t>
      </w:r>
    </w:p>
    <w:p>
      <w:pPr>
        <w:spacing w:after="0"/>
        <w:ind w:left="0"/>
        <w:jc w:val="both"/>
      </w:pPr>
      <w:r>
        <w:rPr>
          <w:rFonts w:ascii="Times New Roman"/>
          <w:b w:val="false"/>
          <w:i w:val="false"/>
          <w:color w:val="000000"/>
          <w:sz w:val="28"/>
        </w:rPr>
        <w:t>
      4. К элементам благоустройства территории относятся:</w:t>
      </w:r>
    </w:p>
    <w:p>
      <w:pPr>
        <w:spacing w:after="0"/>
        <w:ind w:left="0"/>
        <w:jc w:val="both"/>
      </w:pPr>
      <w:r>
        <w:rPr>
          <w:rFonts w:ascii="Times New Roman"/>
          <w:b w:val="false"/>
          <w:i w:val="false"/>
          <w:color w:val="000000"/>
          <w:sz w:val="28"/>
        </w:rPr>
        <w:t>
      1) малые архитектурные формы;</w:t>
      </w:r>
    </w:p>
    <w:p>
      <w:pPr>
        <w:spacing w:after="0"/>
        <w:ind w:left="0"/>
        <w:jc w:val="both"/>
      </w:pPr>
      <w:r>
        <w:rPr>
          <w:rFonts w:ascii="Times New Roman"/>
          <w:b w:val="false"/>
          <w:i w:val="false"/>
          <w:color w:val="000000"/>
          <w:sz w:val="28"/>
        </w:rPr>
        <w:t>
      2) элементы озеленения;</w:t>
      </w:r>
    </w:p>
    <w:p>
      <w:pPr>
        <w:spacing w:after="0"/>
        <w:ind w:left="0"/>
        <w:jc w:val="both"/>
      </w:pPr>
      <w:r>
        <w:rPr>
          <w:rFonts w:ascii="Times New Roman"/>
          <w:b w:val="false"/>
          <w:i w:val="false"/>
          <w:color w:val="000000"/>
          <w:sz w:val="28"/>
        </w:rPr>
        <w:t>
      3) виды покрытий;</w:t>
      </w:r>
    </w:p>
    <w:p>
      <w:pPr>
        <w:spacing w:after="0"/>
        <w:ind w:left="0"/>
        <w:jc w:val="both"/>
      </w:pPr>
      <w:r>
        <w:rPr>
          <w:rFonts w:ascii="Times New Roman"/>
          <w:b w:val="false"/>
          <w:i w:val="false"/>
          <w:color w:val="000000"/>
          <w:sz w:val="28"/>
        </w:rPr>
        <w:t>
      4) ограждения;</w:t>
      </w:r>
    </w:p>
    <w:p>
      <w:pPr>
        <w:spacing w:after="0"/>
        <w:ind w:left="0"/>
        <w:jc w:val="both"/>
      </w:pPr>
      <w:r>
        <w:rPr>
          <w:rFonts w:ascii="Times New Roman"/>
          <w:b w:val="false"/>
          <w:i w:val="false"/>
          <w:color w:val="000000"/>
          <w:sz w:val="28"/>
        </w:rPr>
        <w:t>
      5) коммунальное оборудование - устройства для уличного освещения, урны и контейнеры для мусора, стоянки велосипедов;</w:t>
      </w:r>
    </w:p>
    <w:p>
      <w:pPr>
        <w:spacing w:after="0"/>
        <w:ind w:left="0"/>
        <w:jc w:val="both"/>
      </w:pPr>
      <w:r>
        <w:rPr>
          <w:rFonts w:ascii="Times New Roman"/>
          <w:b w:val="false"/>
          <w:i w:val="false"/>
          <w:color w:val="000000"/>
          <w:sz w:val="28"/>
        </w:rPr>
        <w:t>
      6) произведения монументально-декоративного искусства - скульптуры, декоративные композиции, обелиски, стелы, произведения монументальной живописи;</w:t>
      </w:r>
    </w:p>
    <w:p>
      <w:pPr>
        <w:spacing w:after="0"/>
        <w:ind w:left="0"/>
        <w:jc w:val="both"/>
      </w:pPr>
      <w:r>
        <w:rPr>
          <w:rFonts w:ascii="Times New Roman"/>
          <w:b w:val="false"/>
          <w:i w:val="false"/>
          <w:color w:val="000000"/>
          <w:sz w:val="28"/>
        </w:rPr>
        <w:t>
      7) информационные указатели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pPr>
        <w:spacing w:after="0"/>
        <w:ind w:left="0"/>
        <w:jc w:val="both"/>
      </w:pPr>
      <w:r>
        <w:rPr>
          <w:rFonts w:ascii="Times New Roman"/>
          <w:b w:val="false"/>
          <w:i w:val="false"/>
          <w:color w:val="000000"/>
          <w:sz w:val="28"/>
        </w:rPr>
        <w:t>
      8) памятные и информационные доски (знаки);</w:t>
      </w:r>
    </w:p>
    <w:p>
      <w:pPr>
        <w:spacing w:after="0"/>
        <w:ind w:left="0"/>
        <w:jc w:val="both"/>
      </w:pPr>
      <w:r>
        <w:rPr>
          <w:rFonts w:ascii="Times New Roman"/>
          <w:b w:val="false"/>
          <w:i w:val="false"/>
          <w:color w:val="000000"/>
          <w:sz w:val="28"/>
        </w:rPr>
        <w:t>
      9) знаки охраны памятников истории и культуры, зон особо охраняемых территорий;</w:t>
      </w:r>
    </w:p>
    <w:p>
      <w:pPr>
        <w:spacing w:after="0"/>
        <w:ind w:left="0"/>
        <w:jc w:val="both"/>
      </w:pPr>
      <w:r>
        <w:rPr>
          <w:rFonts w:ascii="Times New Roman"/>
          <w:b w:val="false"/>
          <w:i w:val="false"/>
          <w:color w:val="000000"/>
          <w:sz w:val="28"/>
        </w:rPr>
        <w:t>
      10) элементы праздничного оформления.</w:t>
      </w:r>
    </w:p>
    <w:p>
      <w:pPr>
        <w:spacing w:after="0"/>
        <w:ind w:left="0"/>
        <w:jc w:val="both"/>
      </w:pPr>
      <w:r>
        <w:rPr>
          <w:rFonts w:ascii="Times New Roman"/>
          <w:b w:val="false"/>
          <w:i w:val="false"/>
          <w:color w:val="000000"/>
          <w:sz w:val="28"/>
        </w:rPr>
        <w:t>
      5. Наличие элементов благоустройства территории, являющихся неотъемлемыми компонентами объектов благоустройства территории, разрабатывается и предусматривается в проектной документации на создание, изменение (реконструкцию) объектов благоустройства территории городской среды. Лицо, осуществляющее подготовку проектной документации, организует и координирует работы по подготовке проектной документации, обеспечивает качество проектной документации и ее соответствие требованиям технических регламентов и нормативов градостроительного проектирования.</w:t>
      </w:r>
    </w:p>
    <w:p>
      <w:pPr>
        <w:spacing w:after="0"/>
        <w:ind w:left="0"/>
        <w:jc w:val="both"/>
      </w:pPr>
      <w:r>
        <w:rPr>
          <w:rFonts w:ascii="Times New Roman"/>
          <w:b w:val="false"/>
          <w:i w:val="false"/>
          <w:color w:val="000000"/>
          <w:sz w:val="28"/>
        </w:rPr>
        <w:t>
      6. Основными требованиями к малым архитектурным формам являются:</w:t>
      </w:r>
    </w:p>
    <w:p>
      <w:pPr>
        <w:spacing w:after="0"/>
        <w:ind w:left="0"/>
        <w:jc w:val="both"/>
      </w:pPr>
      <w:r>
        <w:rPr>
          <w:rFonts w:ascii="Times New Roman"/>
          <w:b w:val="false"/>
          <w:i w:val="false"/>
          <w:color w:val="000000"/>
          <w:sz w:val="28"/>
        </w:rPr>
        <w:t>
      1) соответствие характеру архитектурного и ландшафтного окружения элементов благоустройства территории;</w:t>
      </w:r>
    </w:p>
    <w:p>
      <w:pPr>
        <w:spacing w:after="0"/>
        <w:ind w:left="0"/>
        <w:jc w:val="both"/>
      </w:pPr>
      <w:r>
        <w:rPr>
          <w:rFonts w:ascii="Times New Roman"/>
          <w:b w:val="false"/>
          <w:i w:val="false"/>
          <w:color w:val="000000"/>
          <w:sz w:val="28"/>
        </w:rPr>
        <w:t>
      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pPr>
        <w:spacing w:after="0"/>
        <w:ind w:left="0"/>
        <w:jc w:val="both"/>
      </w:pPr>
      <w:r>
        <w:rPr>
          <w:rFonts w:ascii="Times New Roman"/>
          <w:b w:val="false"/>
          <w:i w:val="false"/>
          <w:color w:val="000000"/>
          <w:sz w:val="28"/>
        </w:rPr>
        <w:t>
      3) прочность, надежность, безопасность конструкции.</w:t>
      </w:r>
    </w:p>
    <w:p>
      <w:pPr>
        <w:spacing w:after="0"/>
        <w:ind w:left="0"/>
        <w:jc w:val="both"/>
      </w:pPr>
      <w:r>
        <w:rPr>
          <w:rFonts w:ascii="Times New Roman"/>
          <w:b w:val="false"/>
          <w:i w:val="false"/>
          <w:color w:val="000000"/>
          <w:sz w:val="28"/>
        </w:rPr>
        <w:t>
      7. Основные требования к скамейкам:</w:t>
      </w:r>
    </w:p>
    <w:p>
      <w:pPr>
        <w:spacing w:after="0"/>
        <w:ind w:left="0"/>
        <w:jc w:val="both"/>
      </w:pPr>
      <w:r>
        <w:rPr>
          <w:rFonts w:ascii="Times New Roman"/>
          <w:b w:val="false"/>
          <w:i w:val="false"/>
          <w:color w:val="000000"/>
          <w:sz w:val="28"/>
        </w:rPr>
        <w:t>
      1) наличие спинок для скамеек рекреационных зон;</w:t>
      </w:r>
    </w:p>
    <w:p>
      <w:pPr>
        <w:spacing w:after="0"/>
        <w:ind w:left="0"/>
        <w:jc w:val="both"/>
      </w:pPr>
      <w:r>
        <w:rPr>
          <w:rFonts w:ascii="Times New Roman"/>
          <w:b w:val="false"/>
          <w:i w:val="false"/>
          <w:color w:val="000000"/>
          <w:sz w:val="28"/>
        </w:rPr>
        <w:t>
      2) наличие спинок и поручней для скамеек дворовых зон;</w:t>
      </w:r>
    </w:p>
    <w:p>
      <w:pPr>
        <w:spacing w:after="0"/>
        <w:ind w:left="0"/>
        <w:jc w:val="both"/>
      </w:pPr>
      <w:r>
        <w:rPr>
          <w:rFonts w:ascii="Times New Roman"/>
          <w:b w:val="false"/>
          <w:i w:val="false"/>
          <w:color w:val="000000"/>
          <w:sz w:val="28"/>
        </w:rPr>
        <w:t>
      3) отсутствие спинок и поручней для скамеек транзитных зон.</w:t>
      </w:r>
    </w:p>
    <w:p>
      <w:pPr>
        <w:spacing w:after="0"/>
        <w:ind w:left="0"/>
        <w:jc w:val="both"/>
      </w:pPr>
      <w:r>
        <w:rPr>
          <w:rFonts w:ascii="Times New Roman"/>
          <w:b w:val="false"/>
          <w:i w:val="false"/>
          <w:color w:val="000000"/>
          <w:sz w:val="28"/>
        </w:rPr>
        <w:t>
      Установку скамей необходимо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выполняются не выступающими над поверхностью земли. Поверхности скамьи для отдыха выполняются из дерева, с различными видами водоустойчивой обработки.</w:t>
      </w:r>
    </w:p>
    <w:p>
      <w:pPr>
        <w:spacing w:after="0"/>
        <w:ind w:left="0"/>
        <w:jc w:val="both"/>
      </w:pPr>
      <w:r>
        <w:rPr>
          <w:rFonts w:ascii="Times New Roman"/>
          <w:b w:val="false"/>
          <w:i w:val="false"/>
          <w:color w:val="000000"/>
          <w:sz w:val="28"/>
        </w:rPr>
        <w:t>
      8. Основные требования к цветочницам (вазонам), в том числе к навесным:</w:t>
      </w:r>
    </w:p>
    <w:p>
      <w:pPr>
        <w:spacing w:after="0"/>
        <w:ind w:left="0"/>
        <w:jc w:val="both"/>
      </w:pPr>
      <w:r>
        <w:rPr>
          <w:rFonts w:ascii="Times New Roman"/>
          <w:b w:val="false"/>
          <w:i w:val="false"/>
          <w:color w:val="000000"/>
          <w:sz w:val="28"/>
        </w:rPr>
        <w:t>
      1) кашпо выставляют только на существующих объектах;</w:t>
      </w:r>
    </w:p>
    <w:p>
      <w:pPr>
        <w:spacing w:after="0"/>
        <w:ind w:left="0"/>
        <w:jc w:val="both"/>
      </w:pPr>
      <w:r>
        <w:rPr>
          <w:rFonts w:ascii="Times New Roman"/>
          <w:b w:val="false"/>
          <w:i w:val="false"/>
          <w:color w:val="000000"/>
          <w:sz w:val="28"/>
        </w:rPr>
        <w:t>
      2) цветочницы (вазоны) имеют достаточную высоту – для предотвращения случайного наезда автомобилей и попадания мусора;</w:t>
      </w:r>
    </w:p>
    <w:p>
      <w:pPr>
        <w:spacing w:after="0"/>
        <w:ind w:left="0"/>
        <w:jc w:val="both"/>
      </w:pPr>
      <w:r>
        <w:rPr>
          <w:rFonts w:ascii="Times New Roman"/>
          <w:b w:val="false"/>
          <w:i w:val="false"/>
          <w:color w:val="000000"/>
          <w:sz w:val="28"/>
        </w:rPr>
        <w:t>
      3) цветочницы и кашпо зимой хранят в помещении или заменять в них цветы хвойными растениями или иными растительными декорациями.</w:t>
      </w:r>
    </w:p>
    <w:p>
      <w:pPr>
        <w:spacing w:after="0"/>
        <w:ind w:left="0"/>
        <w:jc w:val="both"/>
      </w:pPr>
      <w:r>
        <w:rPr>
          <w:rFonts w:ascii="Times New Roman"/>
          <w:b w:val="false"/>
          <w:i w:val="false"/>
          <w:color w:val="000000"/>
          <w:sz w:val="28"/>
        </w:rPr>
        <w:t>
      9. Основные требования к ограждениям:</w:t>
      </w:r>
    </w:p>
    <w:p>
      <w:pPr>
        <w:spacing w:after="0"/>
        <w:ind w:left="0"/>
        <w:jc w:val="both"/>
      </w:pPr>
      <w:r>
        <w:rPr>
          <w:rFonts w:ascii="Times New Roman"/>
          <w:b w:val="false"/>
          <w:i w:val="false"/>
          <w:color w:val="000000"/>
          <w:sz w:val="28"/>
        </w:rPr>
        <w:t>
      1) достаточная прочность для защиты пешеходов от наезда автомобилей;</w:t>
      </w:r>
    </w:p>
    <w:p>
      <w:pPr>
        <w:spacing w:after="0"/>
        <w:ind w:left="0"/>
        <w:jc w:val="both"/>
      </w:pPr>
      <w:r>
        <w:rPr>
          <w:rFonts w:ascii="Times New Roman"/>
          <w:b w:val="false"/>
          <w:i w:val="false"/>
          <w:color w:val="000000"/>
          <w:sz w:val="28"/>
        </w:rPr>
        <w:t>
      2) модульность, возможность создания конструкции любой формы;</w:t>
      </w:r>
    </w:p>
    <w:p>
      <w:pPr>
        <w:spacing w:after="0"/>
        <w:ind w:left="0"/>
        <w:jc w:val="both"/>
      </w:pPr>
      <w:r>
        <w:rPr>
          <w:rFonts w:ascii="Times New Roman"/>
          <w:b w:val="false"/>
          <w:i w:val="false"/>
          <w:color w:val="000000"/>
          <w:sz w:val="28"/>
        </w:rPr>
        <w:t>
      3) светоотражающие элементы там, где возможен случайный наезд автомобиля.</w:t>
      </w:r>
    </w:p>
    <w:p>
      <w:pPr>
        <w:spacing w:after="0"/>
        <w:ind w:left="0"/>
        <w:jc w:val="both"/>
      </w:pPr>
      <w:r>
        <w:rPr>
          <w:rFonts w:ascii="Times New Roman"/>
          <w:b w:val="false"/>
          <w:i w:val="false"/>
          <w:color w:val="000000"/>
          <w:sz w:val="28"/>
        </w:rPr>
        <w:t>
      10. Организация благоустройства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p>
      <w:pPr>
        <w:spacing w:after="0"/>
        <w:ind w:left="0"/>
        <w:jc w:val="both"/>
      </w:pPr>
      <w:r>
        <w:rPr>
          <w:rFonts w:ascii="Times New Roman"/>
          <w:b w:val="false"/>
          <w:i w:val="false"/>
          <w:color w:val="000000"/>
          <w:sz w:val="28"/>
        </w:rPr>
        <w:t>
      11. Участниками деятельности по благоустройству являются, в том числе:</w:t>
      </w:r>
    </w:p>
    <w:p>
      <w:pPr>
        <w:spacing w:after="0"/>
        <w:ind w:left="0"/>
        <w:jc w:val="both"/>
      </w:pPr>
      <w:r>
        <w:rPr>
          <w:rFonts w:ascii="Times New Roman"/>
          <w:b w:val="false"/>
          <w:i w:val="false"/>
          <w:color w:val="000000"/>
          <w:sz w:val="28"/>
        </w:rPr>
        <w:t>
      1) местные исполнительные органы, формирующие техническое задание, выбирающие подрядчика (генерального подрядчика) в соответствии с законодательством Республики Казахстан о государственных закупках и обеспечивающие финансирование;</w:t>
      </w:r>
    </w:p>
    <w:p>
      <w:pPr>
        <w:spacing w:after="0"/>
        <w:ind w:left="0"/>
        <w:jc w:val="both"/>
      </w:pPr>
      <w:r>
        <w:rPr>
          <w:rFonts w:ascii="Times New Roman"/>
          <w:b w:val="false"/>
          <w:i w:val="false"/>
          <w:color w:val="000000"/>
          <w:sz w:val="28"/>
        </w:rPr>
        <w:t>
      2) физические и юридические лица, осуществляющие деятельность на территории населенного пункта, которые соучаствуют в формировании запроса на благоустройство, а также в финансировании мероприятий по благоустройству;</w:t>
      </w:r>
    </w:p>
    <w:p>
      <w:pPr>
        <w:spacing w:after="0"/>
        <w:ind w:left="0"/>
        <w:jc w:val="both"/>
      </w:pPr>
      <w:r>
        <w:rPr>
          <w:rFonts w:ascii="Times New Roman"/>
          <w:b w:val="false"/>
          <w:i w:val="false"/>
          <w:color w:val="000000"/>
          <w:sz w:val="28"/>
        </w:rPr>
        <w:t>
      3) подрядчики (генеральные подрядчики), в том числе, строительно-монтажные организации (предприятия/компании), производители малых архитектурных форм и другие субъекты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12. Инфраструктура и благоустройство территорий населенного пункта разрабатывается с учетом приоритета пешеходов, общественного и велосипедного транспорта, арычных систем.</w:t>
      </w:r>
    </w:p>
    <w:p>
      <w:pPr>
        <w:spacing w:after="0"/>
        <w:ind w:left="0"/>
        <w:jc w:val="both"/>
      </w:pPr>
      <w:r>
        <w:rPr>
          <w:rFonts w:ascii="Times New Roman"/>
          <w:b w:val="false"/>
          <w:i w:val="false"/>
          <w:color w:val="000000"/>
          <w:sz w:val="28"/>
        </w:rPr>
        <w:t>
      13. Проектирование, строительство и эксплуатация объектов благоустройства различного функционального назначения обеспечивают соблюдение требовании по охране и поддержанию здоровья человека, охраны исторической и природной среды, создают технические возможности беспрепятственного передвижения маломобильных групп населения, обеспечения пожарной безопасности, работы арычной системы.</w:t>
      </w:r>
    </w:p>
    <w:p>
      <w:pPr>
        <w:spacing w:after="0"/>
        <w:ind w:left="0"/>
        <w:jc w:val="both"/>
      </w:pPr>
      <w:r>
        <w:rPr>
          <w:rFonts w:ascii="Times New Roman"/>
          <w:b w:val="false"/>
          <w:i w:val="false"/>
          <w:color w:val="000000"/>
          <w:sz w:val="28"/>
        </w:rPr>
        <w:t>
      14. Благоустройство, содержание и уборка территорий населенного пункта осуществляется собственниками земельных участков, либо участниками благоустройства территорий на основании договоров, если иное не предусмотрено гражданским законодательством или договором.</w:t>
      </w:r>
    </w:p>
    <w:p>
      <w:pPr>
        <w:spacing w:after="0"/>
        <w:ind w:left="0"/>
        <w:jc w:val="both"/>
      </w:pPr>
      <w:r>
        <w:rPr>
          <w:rFonts w:ascii="Times New Roman"/>
          <w:b w:val="false"/>
          <w:i w:val="false"/>
          <w:color w:val="000000"/>
          <w:sz w:val="28"/>
        </w:rPr>
        <w:t>
      15. Участники благоустройства территорий производят работы по благоустройству, содержанию и уборке населенного пункта, а также организует уборку прилегающих территорий, за исключением земельных участков, принадлежащих физическим и юридическим лицам на праве собственности.</w:t>
      </w:r>
    </w:p>
    <w:p>
      <w:pPr>
        <w:spacing w:after="0"/>
        <w:ind w:left="0"/>
        <w:jc w:val="both"/>
      </w:pPr>
      <w:r>
        <w:rPr>
          <w:rFonts w:ascii="Times New Roman"/>
          <w:b w:val="false"/>
          <w:i w:val="false"/>
          <w:color w:val="000000"/>
          <w:sz w:val="28"/>
        </w:rPr>
        <w:t>
      16. Благоустройство населенного пункта обеспечивается:</w:t>
      </w:r>
    </w:p>
    <w:p>
      <w:pPr>
        <w:spacing w:after="0"/>
        <w:ind w:left="0"/>
        <w:jc w:val="both"/>
      </w:pPr>
      <w:r>
        <w:rPr>
          <w:rFonts w:ascii="Times New Roman"/>
          <w:b w:val="false"/>
          <w:i w:val="false"/>
          <w:color w:val="000000"/>
          <w:sz w:val="28"/>
        </w:rPr>
        <w:t>
      1) структурным подразделением местного исполнительного органа, осуществляющим организацию благоустройства, содержание и эксплуатацию прилегающих территорий;</w:t>
      </w:r>
    </w:p>
    <w:p>
      <w:pPr>
        <w:spacing w:after="0"/>
        <w:ind w:left="0"/>
        <w:jc w:val="both"/>
      </w:pPr>
      <w:r>
        <w:rPr>
          <w:rFonts w:ascii="Times New Roman"/>
          <w:b w:val="false"/>
          <w:i w:val="false"/>
          <w:color w:val="000000"/>
          <w:sz w:val="28"/>
        </w:rPr>
        <w:t xml:space="preserve">
      2) участниками благоустройства территорий; </w:t>
      </w:r>
    </w:p>
    <w:p>
      <w:pPr>
        <w:spacing w:after="0"/>
        <w:ind w:left="0"/>
        <w:jc w:val="both"/>
      </w:pPr>
      <w:r>
        <w:rPr>
          <w:rFonts w:ascii="Times New Roman"/>
          <w:b w:val="false"/>
          <w:i w:val="false"/>
          <w:color w:val="000000"/>
          <w:sz w:val="28"/>
        </w:rPr>
        <w:t>
      3) физическими и юридическими лицами, осуществляющими благоустройство содержание и эксплуатацию территорий, принадлежащих им на праве собственности или ином праве, дворовых, придомовых территорий и участвующими в благоустройстве прилегающих территорий, если иное не предусмотрено гражданским законодательством или договором.</w:t>
      </w:r>
    </w:p>
    <w:p>
      <w:pPr>
        <w:spacing w:after="0"/>
        <w:ind w:left="0"/>
        <w:jc w:val="both"/>
      </w:pPr>
      <w:r>
        <w:rPr>
          <w:rFonts w:ascii="Times New Roman"/>
          <w:b w:val="false"/>
          <w:i w:val="false"/>
          <w:color w:val="000000"/>
          <w:sz w:val="28"/>
        </w:rPr>
        <w:t>
      17. Координацию деятельности физических и юридических лиц по вопросам благоустройства и организацию уборки населенного пункта осуществляет местный исполнительный орган.</w:t>
      </w:r>
    </w:p>
    <w:p>
      <w:pPr>
        <w:spacing w:after="0"/>
        <w:ind w:left="0"/>
        <w:jc w:val="both"/>
      </w:pPr>
      <w:r>
        <w:rPr>
          <w:rFonts w:ascii="Times New Roman"/>
          <w:b w:val="false"/>
          <w:i w:val="false"/>
          <w:color w:val="000000"/>
          <w:sz w:val="28"/>
        </w:rPr>
        <w:t>
      18. Для выгула домашних животных в населенном пункте определяются специальные территории, обозначенные табличками.</w:t>
      </w:r>
    </w:p>
    <w:p>
      <w:pPr>
        <w:spacing w:after="0"/>
        <w:ind w:left="0"/>
        <w:jc w:val="both"/>
      </w:pPr>
      <w:r>
        <w:rPr>
          <w:rFonts w:ascii="Times New Roman"/>
          <w:b w:val="false"/>
          <w:i w:val="false"/>
          <w:color w:val="000000"/>
          <w:sz w:val="28"/>
        </w:rPr>
        <w:t>
      19. Владельцы домашних животных осуществляют уборку экскрементов домашних животных.</w:t>
      </w:r>
    </w:p>
    <w:p>
      <w:pPr>
        <w:spacing w:after="0"/>
        <w:ind w:left="0"/>
        <w:jc w:val="both"/>
      </w:pPr>
      <w:r>
        <w:rPr>
          <w:rFonts w:ascii="Times New Roman"/>
          <w:b w:val="false"/>
          <w:i w:val="false"/>
          <w:color w:val="000000"/>
          <w:sz w:val="28"/>
        </w:rPr>
        <w:t>
      20. Физические и юридические лица, осуществляющие на территории населенного пункта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связанную с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и пляжей, маршрутных перевозок на конечных пунктах маршрутов регулярных перевозок в городском сообщении, а также гаражные кооперативы, объекты религиозного значения обеспечивают наличие и функционирование по предназначению стационарных туалетов, при отсутствии канализации, переносных биотуалетов как для сотрудников, так и для посетителей. Устройство и использование выгребных ям на данных объектах не допускается.</w:t>
      </w:r>
    </w:p>
    <w:p>
      <w:pPr>
        <w:spacing w:after="0"/>
        <w:ind w:left="0"/>
        <w:jc w:val="both"/>
      </w:pPr>
      <w:r>
        <w:rPr>
          <w:rFonts w:ascii="Times New Roman"/>
          <w:b w:val="false"/>
          <w:i w:val="false"/>
          <w:color w:val="000000"/>
          <w:sz w:val="28"/>
        </w:rPr>
        <w:t xml:space="preserve">
      21. Общественные стационарные туалеты и биотуалеты содержатся в надлежащем состоянии в соответствии с санитарно-эпидемиологическими требованиями. </w:t>
      </w:r>
    </w:p>
    <w:p>
      <w:pPr>
        <w:spacing w:after="0"/>
        <w:ind w:left="0"/>
        <w:jc w:val="both"/>
      </w:pPr>
      <w:r>
        <w:rPr>
          <w:rFonts w:ascii="Times New Roman"/>
          <w:b w:val="false"/>
          <w:i w:val="false"/>
          <w:color w:val="000000"/>
          <w:sz w:val="28"/>
        </w:rPr>
        <w:t>
      Санитарное и техническое состояние туалетов обеспечивают собственники, владельцы, арендаторы или специализированные организации, на обслуживании которых они находятся.</w:t>
      </w:r>
    </w:p>
    <w:p>
      <w:pPr>
        <w:spacing w:after="0"/>
        <w:ind w:left="0"/>
        <w:jc w:val="both"/>
      </w:pPr>
      <w:r>
        <w:rPr>
          <w:rFonts w:ascii="Times New Roman"/>
          <w:b w:val="false"/>
          <w:i w:val="false"/>
          <w:color w:val="000000"/>
          <w:sz w:val="28"/>
        </w:rPr>
        <w:t>
      22. На всех площадях и улицах, в скверах и парках, стадионах, вокзалах, на рынках, остановочных пунктах, у предприятий, торговых объектов, кинотеатров, киосков и других объектах устанавливаются урны в соответствии с нормативными правовыми актами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23. Очистка урн производится по мере их заполнения, а в местах массового движения и большого скопления граждан - не реже одного раза в сутки. Ремонт урн выполняется по мере необходимости, покраска не реже одного раза в год. Урны содержатся в исправном состоянии и в окрашенном виде. Не допускается переполнение урн.</w:t>
      </w:r>
    </w:p>
    <w:p>
      <w:pPr>
        <w:spacing w:after="0"/>
        <w:ind w:left="0"/>
        <w:jc w:val="both"/>
      </w:pPr>
      <w:r>
        <w:rPr>
          <w:rFonts w:ascii="Times New Roman"/>
          <w:b w:val="false"/>
          <w:i w:val="false"/>
          <w:color w:val="000000"/>
          <w:sz w:val="28"/>
        </w:rPr>
        <w:t xml:space="preserve">
      24. Организаторы массовых мероприятий обеспечивают уборку места проведения мероприятия, прилегающих к нему территорий и восстановление нарушенного ими благоустройства. </w:t>
      </w:r>
    </w:p>
    <w:p>
      <w:pPr>
        <w:spacing w:after="0"/>
        <w:ind w:left="0"/>
        <w:jc w:val="both"/>
      </w:pPr>
      <w:r>
        <w:rPr>
          <w:rFonts w:ascii="Times New Roman"/>
          <w:b w:val="false"/>
          <w:i w:val="false"/>
          <w:color w:val="000000"/>
          <w:sz w:val="28"/>
        </w:rPr>
        <w:t>
      25. Физические, юридические лица, являющиеся собственниками зданий (помещений в них), строений, сооружений, включая временные сооружения, а также владеющие земельным участком на праве собственности, ином праве, праве аренды, осуществляют содержание (благоустройство) прилегающей территории самостоятельно или посредством привлечения организаций за счет собственных средств.</w:t>
      </w:r>
    </w:p>
    <w:p>
      <w:pPr>
        <w:spacing w:after="0"/>
        <w:ind w:left="0"/>
        <w:jc w:val="left"/>
      </w:pPr>
      <w:r>
        <w:rPr>
          <w:rFonts w:ascii="Times New Roman"/>
          <w:b/>
          <w:i w:val="false"/>
          <w:color w:val="000000"/>
        </w:rPr>
        <w:t xml:space="preserve"> Глава 3. Содержание по благоустройству территорий городов и населенных пунктов Параграф 1. Организация мероприятий по содержанию территорий</w:t>
      </w:r>
    </w:p>
    <w:p>
      <w:pPr>
        <w:spacing w:after="0"/>
        <w:ind w:left="0"/>
        <w:jc w:val="both"/>
      </w:pPr>
      <w:r>
        <w:rPr>
          <w:rFonts w:ascii="Times New Roman"/>
          <w:b w:val="false"/>
          <w:i w:val="false"/>
          <w:color w:val="000000"/>
          <w:sz w:val="28"/>
        </w:rPr>
        <w:t>
      26. Содержание территорий включает в себя:</w:t>
      </w:r>
    </w:p>
    <w:p>
      <w:pPr>
        <w:spacing w:after="0"/>
        <w:ind w:left="0"/>
        <w:jc w:val="both"/>
      </w:pPr>
      <w:r>
        <w:rPr>
          <w:rFonts w:ascii="Times New Roman"/>
          <w:b w:val="false"/>
          <w:i w:val="false"/>
          <w:color w:val="000000"/>
          <w:sz w:val="28"/>
        </w:rPr>
        <w:t>
      1) ежедневную уборку от мусора, листвы, снега и льда (наледи);</w:t>
      </w:r>
    </w:p>
    <w:p>
      <w:pPr>
        <w:spacing w:after="0"/>
        <w:ind w:left="0"/>
        <w:jc w:val="both"/>
      </w:pPr>
      <w:r>
        <w:rPr>
          <w:rFonts w:ascii="Times New Roman"/>
          <w:b w:val="false"/>
          <w:i w:val="false"/>
          <w:color w:val="000000"/>
          <w:sz w:val="28"/>
        </w:rPr>
        <w:t>
      2) обработку противогололедными материалами покрытий проезжей части дорог, мостов, улиц, тротуаров, проездов, пешеходных территорий;</w:t>
      </w:r>
    </w:p>
    <w:p>
      <w:pPr>
        <w:spacing w:after="0"/>
        <w:ind w:left="0"/>
        <w:jc w:val="both"/>
      </w:pPr>
      <w:r>
        <w:rPr>
          <w:rFonts w:ascii="Times New Roman"/>
          <w:b w:val="false"/>
          <w:i w:val="false"/>
          <w:color w:val="000000"/>
          <w:sz w:val="28"/>
        </w:rPr>
        <w:t>
      3) сгребание и подметание снега;</w:t>
      </w:r>
    </w:p>
    <w:p>
      <w:pPr>
        <w:spacing w:after="0"/>
        <w:ind w:left="0"/>
        <w:jc w:val="both"/>
      </w:pPr>
      <w:r>
        <w:rPr>
          <w:rFonts w:ascii="Times New Roman"/>
          <w:b w:val="false"/>
          <w:i w:val="false"/>
          <w:color w:val="000000"/>
          <w:sz w:val="28"/>
        </w:rPr>
        <w:t>
      4) вывоз снега и льда (снежно-ледяных образований);</w:t>
      </w:r>
    </w:p>
    <w:p>
      <w:pPr>
        <w:spacing w:after="0"/>
        <w:ind w:left="0"/>
        <w:jc w:val="both"/>
      </w:pPr>
      <w:r>
        <w:rPr>
          <w:rFonts w:ascii="Times New Roman"/>
          <w:b w:val="false"/>
          <w:i w:val="false"/>
          <w:color w:val="000000"/>
          <w:sz w:val="28"/>
        </w:rPr>
        <w:t>
      5) содержание и уборку дорог и других объектов улично-дорожной сети;</w:t>
      </w:r>
    </w:p>
    <w:p>
      <w:pPr>
        <w:spacing w:after="0"/>
        <w:ind w:left="0"/>
        <w:jc w:val="both"/>
      </w:pPr>
      <w:r>
        <w:rPr>
          <w:rFonts w:ascii="Times New Roman"/>
          <w:b w:val="false"/>
          <w:i w:val="false"/>
          <w:color w:val="000000"/>
          <w:sz w:val="28"/>
        </w:rPr>
        <w:t>
      6) установку и содержание в чистоте и технически исправном состоянии контейнерных площадок, бункер-накопителей, контейнеров для всех видов отходов, урн для мусора, скамеек, малых архитектурных форм и прочего;</w:t>
      </w:r>
    </w:p>
    <w:p>
      <w:pPr>
        <w:spacing w:after="0"/>
        <w:ind w:left="0"/>
        <w:jc w:val="both"/>
      </w:pPr>
      <w:r>
        <w:rPr>
          <w:rFonts w:ascii="Times New Roman"/>
          <w:b w:val="false"/>
          <w:i w:val="false"/>
          <w:color w:val="000000"/>
          <w:sz w:val="28"/>
        </w:rPr>
        <w:t>
      7) уборку, мойку и дезинфекцию мусороприемных камер, контейнеров, бункер-накопителей и контейнерных площадок;</w:t>
      </w:r>
    </w:p>
    <w:p>
      <w:pPr>
        <w:spacing w:after="0"/>
        <w:ind w:left="0"/>
        <w:jc w:val="both"/>
      </w:pPr>
      <w:r>
        <w:rPr>
          <w:rFonts w:ascii="Times New Roman"/>
          <w:b w:val="false"/>
          <w:i w:val="false"/>
          <w:color w:val="000000"/>
          <w:sz w:val="28"/>
        </w:rPr>
        <w:t>
      8) установку и содержание в чистоте и технически исправном состоянии стационарных туалетов и биотуалетов и их функционирование по назначению;</w:t>
      </w:r>
    </w:p>
    <w:p>
      <w:pPr>
        <w:spacing w:after="0"/>
        <w:ind w:left="0"/>
        <w:jc w:val="both"/>
      </w:pPr>
      <w:r>
        <w:rPr>
          <w:rFonts w:ascii="Times New Roman"/>
          <w:b w:val="false"/>
          <w:i w:val="false"/>
          <w:color w:val="000000"/>
          <w:sz w:val="28"/>
        </w:rPr>
        <w:t>
      9) отвод дождевых и талых вод;</w:t>
      </w:r>
    </w:p>
    <w:p>
      <w:pPr>
        <w:spacing w:after="0"/>
        <w:ind w:left="0"/>
        <w:jc w:val="both"/>
      </w:pPr>
      <w:r>
        <w:rPr>
          <w:rFonts w:ascii="Times New Roman"/>
          <w:b w:val="false"/>
          <w:i w:val="false"/>
          <w:color w:val="000000"/>
          <w:sz w:val="28"/>
        </w:rPr>
        <w:t>
      10) сбор и вывоз мусора, отходов и ТБО;</w:t>
      </w:r>
    </w:p>
    <w:p>
      <w:pPr>
        <w:spacing w:after="0"/>
        <w:ind w:left="0"/>
        <w:jc w:val="both"/>
      </w:pPr>
      <w:r>
        <w:rPr>
          <w:rFonts w:ascii="Times New Roman"/>
          <w:b w:val="false"/>
          <w:i w:val="false"/>
          <w:color w:val="000000"/>
          <w:sz w:val="28"/>
        </w:rPr>
        <w:t>
      11) удаление трупов животных с объектов транспортной инфраструктуры;</w:t>
      </w:r>
    </w:p>
    <w:p>
      <w:pPr>
        <w:spacing w:after="0"/>
        <w:ind w:left="0"/>
        <w:jc w:val="both"/>
      </w:pPr>
      <w:r>
        <w:rPr>
          <w:rFonts w:ascii="Times New Roman"/>
          <w:b w:val="false"/>
          <w:i w:val="false"/>
          <w:color w:val="000000"/>
          <w:sz w:val="28"/>
        </w:rPr>
        <w:t>
      12) полив территории для уменьшения пылеобразования и увлажнения воздуха, включая подъездные пути, дороги, тротуары;</w:t>
      </w:r>
    </w:p>
    <w:p>
      <w:pPr>
        <w:spacing w:after="0"/>
        <w:ind w:left="0"/>
        <w:jc w:val="both"/>
      </w:pPr>
      <w:r>
        <w:rPr>
          <w:rFonts w:ascii="Times New Roman"/>
          <w:b w:val="false"/>
          <w:i w:val="false"/>
          <w:color w:val="000000"/>
          <w:sz w:val="28"/>
        </w:rPr>
        <w:t>
      13) обеспечение сохранности зеленых насаждений и уход за ними;</w:t>
      </w:r>
    </w:p>
    <w:p>
      <w:pPr>
        <w:spacing w:after="0"/>
        <w:ind w:left="0"/>
        <w:jc w:val="both"/>
      </w:pPr>
      <w:r>
        <w:rPr>
          <w:rFonts w:ascii="Times New Roman"/>
          <w:b w:val="false"/>
          <w:i w:val="false"/>
          <w:color w:val="000000"/>
          <w:sz w:val="28"/>
        </w:rPr>
        <w:t>
      14) восстановление территорий после проведения строительных, ремонтных, земляных и иных работ;</w:t>
      </w:r>
    </w:p>
    <w:p>
      <w:pPr>
        <w:spacing w:after="0"/>
        <w:ind w:left="0"/>
        <w:jc w:val="both"/>
      </w:pPr>
      <w:r>
        <w:rPr>
          <w:rFonts w:ascii="Times New Roman"/>
          <w:b w:val="false"/>
          <w:i w:val="false"/>
          <w:color w:val="000000"/>
          <w:sz w:val="28"/>
        </w:rPr>
        <w:t>
      15) восстановление нарушенных элементов благоустройства после строительства, реконструкции и ремонта объектов коммунального назначения, коммуникаций (сооружений), дорог, железнодорожных путей, мостов, пешеходных переходов, проведения реставрационных и археологических работ и других земляных работ;</w:t>
      </w:r>
    </w:p>
    <w:p>
      <w:pPr>
        <w:spacing w:after="0"/>
        <w:ind w:left="0"/>
        <w:jc w:val="both"/>
      </w:pPr>
      <w:r>
        <w:rPr>
          <w:rFonts w:ascii="Times New Roman"/>
          <w:b w:val="false"/>
          <w:i w:val="false"/>
          <w:color w:val="000000"/>
          <w:sz w:val="28"/>
        </w:rPr>
        <w:t>
      16) очистку водоотводных канав (арычная система) на прилегающих территориях частных домовладений, мест общего пользования;</w:t>
      </w:r>
    </w:p>
    <w:p>
      <w:pPr>
        <w:spacing w:after="0"/>
        <w:ind w:left="0"/>
        <w:jc w:val="both"/>
      </w:pPr>
      <w:r>
        <w:rPr>
          <w:rFonts w:ascii="Times New Roman"/>
          <w:b w:val="false"/>
          <w:i w:val="false"/>
          <w:color w:val="000000"/>
          <w:sz w:val="28"/>
        </w:rPr>
        <w:t>
      17) содержание в надлежащем состоянии объектов незавершенного строительства, заборов, ограждающих строительные площадки. Объекты незавершенного строительства, на которых не ведутся работы, закрываются строительными сетками либо декоративными баннерами или баннерами рекламы.</w:t>
      </w:r>
    </w:p>
    <w:p>
      <w:pPr>
        <w:spacing w:after="0"/>
        <w:ind w:left="0"/>
        <w:jc w:val="left"/>
      </w:pPr>
      <w:r>
        <w:rPr>
          <w:rFonts w:ascii="Times New Roman"/>
          <w:b/>
          <w:i w:val="false"/>
          <w:color w:val="000000"/>
        </w:rPr>
        <w:t xml:space="preserve"> Параграф 2. Организация мероприятий по содержанию улиц и дорог</w:t>
      </w:r>
    </w:p>
    <w:p>
      <w:pPr>
        <w:spacing w:after="0"/>
        <w:ind w:left="0"/>
        <w:jc w:val="both"/>
      </w:pPr>
      <w:r>
        <w:rPr>
          <w:rFonts w:ascii="Times New Roman"/>
          <w:b w:val="false"/>
          <w:i w:val="false"/>
          <w:color w:val="000000"/>
          <w:sz w:val="28"/>
        </w:rPr>
        <w:t>
      27. Содержание улиц и дорог, внутриквартальных проездов, подъездных путей к дворовым территориям, тротуаров (пешеходных территорий), мостов и путепроводов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утвержденных приказом Министра внутренних дел Республики Казахстан от 30 июня 2023 года № 534 (зарегистрированный в Реестре государственной регистрации нормативных правовых актов № 33003).</w:t>
      </w:r>
    </w:p>
    <w:p>
      <w:pPr>
        <w:spacing w:after="0"/>
        <w:ind w:left="0"/>
        <w:jc w:val="both"/>
      </w:pPr>
      <w:r>
        <w:rPr>
          <w:rFonts w:ascii="Times New Roman"/>
          <w:b w:val="false"/>
          <w:i w:val="false"/>
          <w:color w:val="000000"/>
          <w:sz w:val="28"/>
        </w:rPr>
        <w:t>
      28. Содержание территорий дорог включает в себя текущий:</w:t>
      </w:r>
    </w:p>
    <w:p>
      <w:pPr>
        <w:spacing w:after="0"/>
        <w:ind w:left="0"/>
        <w:jc w:val="both"/>
      </w:pPr>
      <w:r>
        <w:rPr>
          <w:rFonts w:ascii="Times New Roman"/>
          <w:b w:val="false"/>
          <w:i w:val="false"/>
          <w:color w:val="000000"/>
          <w:sz w:val="28"/>
        </w:rPr>
        <w:t>
      1) ремонт дорог, тротуаров, искусственных сооружений;</w:t>
      </w:r>
    </w:p>
    <w:p>
      <w:pPr>
        <w:spacing w:after="0"/>
        <w:ind w:left="0"/>
        <w:jc w:val="both"/>
      </w:pPr>
      <w:r>
        <w:rPr>
          <w:rFonts w:ascii="Times New Roman"/>
          <w:b w:val="false"/>
          <w:i w:val="false"/>
          <w:color w:val="000000"/>
          <w:sz w:val="28"/>
        </w:rPr>
        <w:t>
      2) ежедневную уборку грязи, мусора, снега и льда (наледи) с тротуаров (пешеходных территорий) и проезжей части дорог, улиц и мостов;</w:t>
      </w:r>
    </w:p>
    <w:p>
      <w:pPr>
        <w:spacing w:after="0"/>
        <w:ind w:left="0"/>
        <w:jc w:val="both"/>
      </w:pPr>
      <w:r>
        <w:rPr>
          <w:rFonts w:ascii="Times New Roman"/>
          <w:b w:val="false"/>
          <w:i w:val="false"/>
          <w:color w:val="000000"/>
          <w:sz w:val="28"/>
        </w:rPr>
        <w:t>
      3) мойку и полив дорожных покрытий;</w:t>
      </w:r>
    </w:p>
    <w:p>
      <w:pPr>
        <w:spacing w:after="0"/>
        <w:ind w:left="0"/>
        <w:jc w:val="both"/>
      </w:pPr>
      <w:r>
        <w:rPr>
          <w:rFonts w:ascii="Times New Roman"/>
          <w:b w:val="false"/>
          <w:i w:val="false"/>
          <w:color w:val="000000"/>
          <w:sz w:val="28"/>
        </w:rPr>
        <w:t>
      4) уход за газонами и зелеными насаждениями;</w:t>
      </w:r>
    </w:p>
    <w:p>
      <w:pPr>
        <w:spacing w:after="0"/>
        <w:ind w:left="0"/>
        <w:jc w:val="both"/>
      </w:pPr>
      <w:r>
        <w:rPr>
          <w:rFonts w:ascii="Times New Roman"/>
          <w:b w:val="false"/>
          <w:i w:val="false"/>
          <w:color w:val="000000"/>
          <w:sz w:val="28"/>
        </w:rPr>
        <w:t>
      5) текущий ремонт опор уличного освещения и контактной сети;</w:t>
      </w:r>
    </w:p>
    <w:p>
      <w:pPr>
        <w:spacing w:after="0"/>
        <w:ind w:left="0"/>
        <w:jc w:val="both"/>
      </w:pPr>
      <w:r>
        <w:rPr>
          <w:rFonts w:ascii="Times New Roman"/>
          <w:b w:val="false"/>
          <w:i w:val="false"/>
          <w:color w:val="000000"/>
          <w:sz w:val="28"/>
        </w:rPr>
        <w:t>
      6) ремонт и окраску малых архитектурных форм;</w:t>
      </w:r>
    </w:p>
    <w:p>
      <w:pPr>
        <w:spacing w:after="0"/>
        <w:ind w:left="0"/>
        <w:jc w:val="both"/>
      </w:pPr>
      <w:r>
        <w:rPr>
          <w:rFonts w:ascii="Times New Roman"/>
          <w:b w:val="false"/>
          <w:i w:val="false"/>
          <w:color w:val="000000"/>
          <w:sz w:val="28"/>
        </w:rPr>
        <w:t>
      7) ремонт и очистку смотровых колодцев, арыков, дождеприемных колодцев, ливневых канализаций, нагорных канав и открытых лотков, входящих в состав искусственных сооружений.</w:t>
      </w:r>
    </w:p>
    <w:p>
      <w:pPr>
        <w:spacing w:after="0"/>
        <w:ind w:left="0"/>
        <w:jc w:val="both"/>
      </w:pPr>
      <w:r>
        <w:rPr>
          <w:rFonts w:ascii="Times New Roman"/>
          <w:b w:val="false"/>
          <w:i w:val="false"/>
          <w:color w:val="000000"/>
          <w:sz w:val="28"/>
        </w:rPr>
        <w:t>
      29. Смотровые и дождеприемные колодцы, колодцы подземных коммуникаций, люки (решетки), арычная система содержатся в закрытом и исправном состоянии, обеспечивающем безопасное движение транспорта и пешеходов.</w:t>
      </w:r>
    </w:p>
    <w:p>
      <w:pPr>
        <w:spacing w:after="0"/>
        <w:ind w:left="0"/>
        <w:jc w:val="both"/>
      </w:pPr>
      <w:r>
        <w:rPr>
          <w:rFonts w:ascii="Times New Roman"/>
          <w:b w:val="false"/>
          <w:i w:val="false"/>
          <w:color w:val="000000"/>
          <w:sz w:val="28"/>
        </w:rPr>
        <w:t>
      Содержание, очистку и поддержание в исправном техническом состоянии приемных, тупиковых, смотровых и других колодцев и камер обеспечивают их собственники.</w:t>
      </w:r>
    </w:p>
    <w:p>
      <w:pPr>
        <w:spacing w:after="0"/>
        <w:ind w:left="0"/>
        <w:jc w:val="both"/>
      </w:pPr>
      <w:r>
        <w:rPr>
          <w:rFonts w:ascii="Times New Roman"/>
          <w:b w:val="false"/>
          <w:i w:val="false"/>
          <w:color w:val="000000"/>
          <w:sz w:val="28"/>
        </w:rPr>
        <w:t>
      30. Разрушенные крышки и решетки колодцев, открытые колодцы в течении одного часа ограждаются собственниками инженерных сетей, а также организациями (предприятиями) осуществляющими строительно-монтажные работы, если иное не установлено гражданским законодательством, соответствующими предупреждающими знаками и заменяются в срок не более пяти часов. Наличие открытых люков, а также выбоин, просадок и провалов дорожного покрытия по внешнему краю колодца в радиусе одного метра от внешнего края крышки (решетки) колодца не допускается.</w:t>
      </w:r>
    </w:p>
    <w:p>
      <w:pPr>
        <w:spacing w:after="0"/>
        <w:ind w:left="0"/>
        <w:jc w:val="left"/>
      </w:pPr>
      <w:r>
        <w:rPr>
          <w:rFonts w:ascii="Times New Roman"/>
          <w:b/>
          <w:i w:val="false"/>
          <w:color w:val="000000"/>
        </w:rPr>
        <w:t xml:space="preserve"> Параграф 3. Организация мероприятий по содержанию индивидуальных жилых домов</w:t>
      </w:r>
    </w:p>
    <w:p>
      <w:pPr>
        <w:spacing w:after="0"/>
        <w:ind w:left="0"/>
        <w:jc w:val="both"/>
      </w:pPr>
      <w:r>
        <w:rPr>
          <w:rFonts w:ascii="Times New Roman"/>
          <w:b w:val="false"/>
          <w:i w:val="false"/>
          <w:color w:val="000000"/>
          <w:sz w:val="28"/>
        </w:rPr>
        <w:t>
      31. Собственники индивидуальных жилых домов:</w:t>
      </w:r>
    </w:p>
    <w:p>
      <w:pPr>
        <w:spacing w:after="0"/>
        <w:ind w:left="0"/>
        <w:jc w:val="both"/>
      </w:pPr>
      <w:r>
        <w:rPr>
          <w:rFonts w:ascii="Times New Roman"/>
          <w:b w:val="false"/>
          <w:i w:val="false"/>
          <w:color w:val="000000"/>
          <w:sz w:val="28"/>
        </w:rPr>
        <w:t>
      1) обеспечивают надлежащее состояние фасадов зданий, заборов и ограждений, а также прочих сооружений в пределах землепользования. Своевременно производят поддерживающий их ремонт и окраску;</w:t>
      </w:r>
    </w:p>
    <w:p>
      <w:pPr>
        <w:spacing w:after="0"/>
        <w:ind w:left="0"/>
        <w:jc w:val="both"/>
      </w:pPr>
      <w:r>
        <w:rPr>
          <w:rFonts w:ascii="Times New Roman"/>
          <w:b w:val="false"/>
          <w:i w:val="false"/>
          <w:color w:val="000000"/>
          <w:sz w:val="28"/>
        </w:rPr>
        <w:t>
      2) имеют на жилом доме номерной знак и поддерживают его в исправном состоянии;</w:t>
      </w:r>
    </w:p>
    <w:p>
      <w:pPr>
        <w:spacing w:after="0"/>
        <w:ind w:left="0"/>
        <w:jc w:val="both"/>
      </w:pPr>
      <w:r>
        <w:rPr>
          <w:rFonts w:ascii="Times New Roman"/>
          <w:b w:val="false"/>
          <w:i w:val="false"/>
          <w:color w:val="000000"/>
          <w:sz w:val="28"/>
        </w:rPr>
        <w:t>
      3) содержат в порядке земельный участок в пределах установленных границ и обеспечивают надлежащее санитарное состояние прилегающей территории, производят уборку ее от мусора, скос сорной и карантинной растительности;</w:t>
      </w:r>
    </w:p>
    <w:p>
      <w:pPr>
        <w:spacing w:after="0"/>
        <w:ind w:left="0"/>
        <w:jc w:val="both"/>
      </w:pPr>
      <w:r>
        <w:rPr>
          <w:rFonts w:ascii="Times New Roman"/>
          <w:b w:val="false"/>
          <w:i w:val="false"/>
          <w:color w:val="000000"/>
          <w:sz w:val="28"/>
        </w:rPr>
        <w:t>
      4) содержат расположенные на них зеленые насаждения в здоровом состоянии и обеспечивают их сохранность, защиту и работы по уходу за счет собственных средств в пределах землепользования, не допускают посадок деревьев в охранной зоне газопроводов, кабельных и воздушных линий электропередачи и других инженерных сетей;</w:t>
      </w:r>
    </w:p>
    <w:p>
      <w:pPr>
        <w:spacing w:after="0"/>
        <w:ind w:left="0"/>
        <w:jc w:val="both"/>
      </w:pPr>
      <w:r>
        <w:rPr>
          <w:rFonts w:ascii="Times New Roman"/>
          <w:b w:val="false"/>
          <w:i w:val="false"/>
          <w:color w:val="000000"/>
          <w:sz w:val="28"/>
        </w:rPr>
        <w:t>
      5) не допускают захламления прилегающей территории отходами производства и потребления.</w:t>
      </w:r>
    </w:p>
    <w:p>
      <w:pPr>
        <w:spacing w:after="0"/>
        <w:ind w:left="0"/>
        <w:jc w:val="both"/>
      </w:pPr>
      <w:r>
        <w:rPr>
          <w:rFonts w:ascii="Times New Roman"/>
          <w:b w:val="false"/>
          <w:i w:val="false"/>
          <w:color w:val="000000"/>
          <w:sz w:val="28"/>
        </w:rPr>
        <w:t>
      32. Собственникам индивидуальных жилых домов не допускается складировать на прилегающей территории строительные материалы, топливо, удобрения, хранения навоза и навозной жижи и иные движимые вещи.</w:t>
      </w:r>
    </w:p>
    <w:p>
      <w:pPr>
        <w:spacing w:after="0"/>
        <w:ind w:left="0"/>
        <w:jc w:val="left"/>
      </w:pPr>
      <w:r>
        <w:rPr>
          <w:rFonts w:ascii="Times New Roman"/>
          <w:b/>
          <w:i w:val="false"/>
          <w:color w:val="000000"/>
        </w:rPr>
        <w:t xml:space="preserve"> Параграф 4. Организация мероприятий по содержанию фасадов зданий, сооружений и ограждений</w:t>
      </w:r>
    </w:p>
    <w:p>
      <w:pPr>
        <w:spacing w:after="0"/>
        <w:ind w:left="0"/>
        <w:jc w:val="both"/>
      </w:pPr>
      <w:r>
        <w:rPr>
          <w:rFonts w:ascii="Times New Roman"/>
          <w:b w:val="false"/>
          <w:i w:val="false"/>
          <w:color w:val="000000"/>
          <w:sz w:val="28"/>
        </w:rPr>
        <w:t>
      33. Собственники зданий, сооружений обеспечивают надлежащее их содержание, эксплуатацию, в том числе по своевременному производству работ по ремонту и покраске зданий, сооружений, их фасадов, а также поддерживают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pPr>
        <w:spacing w:after="0"/>
        <w:ind w:left="0"/>
        <w:jc w:val="both"/>
      </w:pPr>
      <w:r>
        <w:rPr>
          <w:rFonts w:ascii="Times New Roman"/>
          <w:b w:val="false"/>
          <w:i w:val="false"/>
          <w:color w:val="000000"/>
          <w:sz w:val="28"/>
        </w:rPr>
        <w:t>
      34. К зданиям и сооружениям, фасады которых определяют архитектурный облик сложившейся застройки города, относятся все расположенные на территории населенного пункта (эксплуатируемые, строящиеся, реконструируемые или капитально ремонтируемые):</w:t>
      </w:r>
    </w:p>
    <w:p>
      <w:pPr>
        <w:spacing w:after="0"/>
        <w:ind w:left="0"/>
        <w:jc w:val="both"/>
      </w:pPr>
      <w:r>
        <w:rPr>
          <w:rFonts w:ascii="Times New Roman"/>
          <w:b w:val="false"/>
          <w:i w:val="false"/>
          <w:color w:val="000000"/>
          <w:sz w:val="28"/>
        </w:rPr>
        <w:t>
      1) здания административного и общественно-культурного назначения;</w:t>
      </w:r>
    </w:p>
    <w:p>
      <w:pPr>
        <w:spacing w:after="0"/>
        <w:ind w:left="0"/>
        <w:jc w:val="both"/>
      </w:pPr>
      <w:r>
        <w:rPr>
          <w:rFonts w:ascii="Times New Roman"/>
          <w:b w:val="false"/>
          <w:i w:val="false"/>
          <w:color w:val="000000"/>
          <w:sz w:val="28"/>
        </w:rPr>
        <w:t>
      2) многоквартирные жилые дома и жилые здания;</w:t>
      </w:r>
    </w:p>
    <w:p>
      <w:pPr>
        <w:spacing w:after="0"/>
        <w:ind w:left="0"/>
        <w:jc w:val="both"/>
      </w:pPr>
      <w:r>
        <w:rPr>
          <w:rFonts w:ascii="Times New Roman"/>
          <w:b w:val="false"/>
          <w:i w:val="false"/>
          <w:color w:val="000000"/>
          <w:sz w:val="28"/>
        </w:rPr>
        <w:t>
      3) здания и сооружения производственного назначения;</w:t>
      </w:r>
    </w:p>
    <w:p>
      <w:pPr>
        <w:spacing w:after="0"/>
        <w:ind w:left="0"/>
        <w:jc w:val="both"/>
      </w:pPr>
      <w:r>
        <w:rPr>
          <w:rFonts w:ascii="Times New Roman"/>
          <w:b w:val="false"/>
          <w:i w:val="false"/>
          <w:color w:val="000000"/>
          <w:sz w:val="28"/>
        </w:rPr>
        <w:t>
      4) постройки облегченного типа (торговые павильоны, киоски, гаражи и прочие аналогичные объекты);</w:t>
      </w:r>
    </w:p>
    <w:p>
      <w:pPr>
        <w:spacing w:after="0"/>
        <w:ind w:left="0"/>
        <w:jc w:val="both"/>
      </w:pPr>
      <w:r>
        <w:rPr>
          <w:rFonts w:ascii="Times New Roman"/>
          <w:b w:val="false"/>
          <w:i w:val="false"/>
          <w:color w:val="000000"/>
          <w:sz w:val="28"/>
        </w:rPr>
        <w:t>
      5) ограды и другие стационарные архитектурные формы, размещенные на прилегающих к зданиям земельных участках.</w:t>
      </w:r>
    </w:p>
    <w:p>
      <w:pPr>
        <w:spacing w:after="0"/>
        <w:ind w:left="0"/>
        <w:jc w:val="both"/>
      </w:pPr>
      <w:r>
        <w:rPr>
          <w:rFonts w:ascii="Times New Roman"/>
          <w:b w:val="false"/>
          <w:i w:val="false"/>
          <w:color w:val="000000"/>
          <w:sz w:val="28"/>
        </w:rPr>
        <w:t>
      35. В состав элементов фасадов зданий, подлежащих содержанию, входят:</w:t>
      </w:r>
    </w:p>
    <w:p>
      <w:pPr>
        <w:spacing w:after="0"/>
        <w:ind w:left="0"/>
        <w:jc w:val="both"/>
      </w:pPr>
      <w:r>
        <w:rPr>
          <w:rFonts w:ascii="Times New Roman"/>
          <w:b w:val="false"/>
          <w:i w:val="false"/>
          <w:color w:val="000000"/>
          <w:sz w:val="28"/>
        </w:rPr>
        <w:t>
      1) приямки, входы в подвальные помещения и мусорокамеры;</w:t>
      </w:r>
    </w:p>
    <w:p>
      <w:pPr>
        <w:spacing w:after="0"/>
        <w:ind w:left="0"/>
        <w:jc w:val="both"/>
      </w:pPr>
      <w:r>
        <w:rPr>
          <w:rFonts w:ascii="Times New Roman"/>
          <w:b w:val="false"/>
          <w:i w:val="false"/>
          <w:color w:val="000000"/>
          <w:sz w:val="28"/>
        </w:rPr>
        <w:t>
      2) входные узлы, группы (в том числе ступени, площадки, перила, козырьки над входом, ограждения, стены, двери);</w:t>
      </w:r>
    </w:p>
    <w:p>
      <w:pPr>
        <w:spacing w:after="0"/>
        <w:ind w:left="0"/>
        <w:jc w:val="both"/>
      </w:pPr>
      <w:r>
        <w:rPr>
          <w:rFonts w:ascii="Times New Roman"/>
          <w:b w:val="false"/>
          <w:i w:val="false"/>
          <w:color w:val="000000"/>
          <w:sz w:val="28"/>
        </w:rPr>
        <w:t>
      3) цоколь и отмостка;</w:t>
      </w:r>
    </w:p>
    <w:p>
      <w:pPr>
        <w:spacing w:after="0"/>
        <w:ind w:left="0"/>
        <w:jc w:val="both"/>
      </w:pPr>
      <w:r>
        <w:rPr>
          <w:rFonts w:ascii="Times New Roman"/>
          <w:b w:val="false"/>
          <w:i w:val="false"/>
          <w:color w:val="000000"/>
          <w:sz w:val="28"/>
        </w:rPr>
        <w:t>
      4) плоскости стен;</w:t>
      </w:r>
    </w:p>
    <w:p>
      <w:pPr>
        <w:spacing w:after="0"/>
        <w:ind w:left="0"/>
        <w:jc w:val="both"/>
      </w:pPr>
      <w:r>
        <w:rPr>
          <w:rFonts w:ascii="Times New Roman"/>
          <w:b w:val="false"/>
          <w:i w:val="false"/>
          <w:color w:val="000000"/>
          <w:sz w:val="28"/>
        </w:rPr>
        <w:t>
      5) выступающие элементы фасадов (в том числе балконы, лоджии, эркеры, карнизы);</w:t>
      </w:r>
    </w:p>
    <w:p>
      <w:pPr>
        <w:spacing w:after="0"/>
        <w:ind w:left="0"/>
        <w:jc w:val="both"/>
      </w:pPr>
      <w:r>
        <w:rPr>
          <w:rFonts w:ascii="Times New Roman"/>
          <w:b w:val="false"/>
          <w:i w:val="false"/>
          <w:color w:val="000000"/>
          <w:sz w:val="28"/>
        </w:rPr>
        <w:t>
      6) кровли, включая вентиляционные и дымовые трубы, в том числе ограждающие решетки, выходы на кровлю;</w:t>
      </w:r>
    </w:p>
    <w:p>
      <w:pPr>
        <w:spacing w:after="0"/>
        <w:ind w:left="0"/>
        <w:jc w:val="both"/>
      </w:pPr>
      <w:r>
        <w:rPr>
          <w:rFonts w:ascii="Times New Roman"/>
          <w:b w:val="false"/>
          <w:i w:val="false"/>
          <w:color w:val="000000"/>
          <w:sz w:val="28"/>
        </w:rPr>
        <w:t>
      7) архитектурные детали и облицовка;</w:t>
      </w:r>
    </w:p>
    <w:p>
      <w:pPr>
        <w:spacing w:after="0"/>
        <w:ind w:left="0"/>
        <w:jc w:val="both"/>
      </w:pPr>
      <w:r>
        <w:rPr>
          <w:rFonts w:ascii="Times New Roman"/>
          <w:b w:val="false"/>
          <w:i w:val="false"/>
          <w:color w:val="000000"/>
          <w:sz w:val="28"/>
        </w:rPr>
        <w:t>
      8) водосточные трубы, воронки;</w:t>
      </w:r>
    </w:p>
    <w:p>
      <w:pPr>
        <w:spacing w:after="0"/>
        <w:ind w:left="0"/>
        <w:jc w:val="both"/>
      </w:pPr>
      <w:r>
        <w:rPr>
          <w:rFonts w:ascii="Times New Roman"/>
          <w:b w:val="false"/>
          <w:i w:val="false"/>
          <w:color w:val="000000"/>
          <w:sz w:val="28"/>
        </w:rPr>
        <w:t>
      9) ограждения балконов, лоджий;</w:t>
      </w:r>
    </w:p>
    <w:p>
      <w:pPr>
        <w:spacing w:after="0"/>
        <w:ind w:left="0"/>
        <w:jc w:val="both"/>
      </w:pPr>
      <w:r>
        <w:rPr>
          <w:rFonts w:ascii="Times New Roman"/>
          <w:b w:val="false"/>
          <w:i w:val="false"/>
          <w:color w:val="000000"/>
          <w:sz w:val="28"/>
        </w:rPr>
        <w:t>
      10) парапетные и оконные ограждения, решетки;</w:t>
      </w:r>
    </w:p>
    <w:p>
      <w:pPr>
        <w:spacing w:after="0"/>
        <w:ind w:left="0"/>
        <w:jc w:val="both"/>
      </w:pPr>
      <w:r>
        <w:rPr>
          <w:rFonts w:ascii="Times New Roman"/>
          <w:b w:val="false"/>
          <w:i w:val="false"/>
          <w:color w:val="000000"/>
          <w:sz w:val="28"/>
        </w:rPr>
        <w:t>
      11) металлическая отделка окон, балконов, поясков, выступов цоколя, свесов;</w:t>
      </w:r>
    </w:p>
    <w:p>
      <w:pPr>
        <w:spacing w:after="0"/>
        <w:ind w:left="0"/>
        <w:jc w:val="both"/>
      </w:pPr>
      <w:r>
        <w:rPr>
          <w:rFonts w:ascii="Times New Roman"/>
          <w:b w:val="false"/>
          <w:i w:val="false"/>
          <w:color w:val="000000"/>
          <w:sz w:val="28"/>
        </w:rPr>
        <w:t>
      12) навесные металлические конструкции (в том числе флагодержатели, анкеры, пожарные лестницы, вентиляционное оборудование);</w:t>
      </w:r>
    </w:p>
    <w:p>
      <w:pPr>
        <w:spacing w:after="0"/>
        <w:ind w:left="0"/>
        <w:jc w:val="both"/>
      </w:pPr>
      <w:r>
        <w:rPr>
          <w:rFonts w:ascii="Times New Roman"/>
          <w:b w:val="false"/>
          <w:i w:val="false"/>
          <w:color w:val="000000"/>
          <w:sz w:val="28"/>
        </w:rPr>
        <w:t>
      13) горизонтальные и вертикальные швы между панелями и блоками (фасады крупнопанельных и крупноблочных зданий);</w:t>
      </w:r>
    </w:p>
    <w:p>
      <w:pPr>
        <w:spacing w:after="0"/>
        <w:ind w:left="0"/>
        <w:jc w:val="both"/>
      </w:pPr>
      <w:r>
        <w:rPr>
          <w:rFonts w:ascii="Times New Roman"/>
          <w:b w:val="false"/>
          <w:i w:val="false"/>
          <w:color w:val="000000"/>
          <w:sz w:val="28"/>
        </w:rPr>
        <w:t>
      14) стекла, рамы, балконные двери;</w:t>
      </w:r>
    </w:p>
    <w:p>
      <w:pPr>
        <w:spacing w:after="0"/>
        <w:ind w:left="0"/>
        <w:jc w:val="both"/>
      </w:pPr>
      <w:r>
        <w:rPr>
          <w:rFonts w:ascii="Times New Roman"/>
          <w:b w:val="false"/>
          <w:i w:val="false"/>
          <w:color w:val="000000"/>
          <w:sz w:val="28"/>
        </w:rPr>
        <w:t>
      15) стационарные ограждения, прилегающие к зданиям.</w:t>
      </w:r>
    </w:p>
    <w:p>
      <w:pPr>
        <w:spacing w:after="0"/>
        <w:ind w:left="0"/>
        <w:jc w:val="both"/>
      </w:pPr>
      <w:r>
        <w:rPr>
          <w:rFonts w:ascii="Times New Roman"/>
          <w:b w:val="false"/>
          <w:i w:val="false"/>
          <w:color w:val="000000"/>
          <w:sz w:val="28"/>
        </w:rPr>
        <w:t>
      36. Выявленные при эксплуатации фасадов зданий и сооружений нарушения устраняются в соответствии с установленными нормами Технического регламента "О безопасности зданий и сооружений, строительных материалов и изделий", утвержденного приказом Министра индустрии и инфраструктурного развития Республики Казахстан от 9 июня 2023 года № 435 (зарегистрированный в Реестре государственной регистрации нормативных правовых актов № 32783) и государственными нормативами в области архитектуры, градостроительства и строительства.</w:t>
      </w:r>
    </w:p>
    <w:p>
      <w:pPr>
        <w:spacing w:after="0"/>
        <w:ind w:left="0"/>
        <w:jc w:val="both"/>
      </w:pPr>
      <w:r>
        <w:rPr>
          <w:rFonts w:ascii="Times New Roman"/>
          <w:b w:val="false"/>
          <w:i w:val="false"/>
          <w:color w:val="000000"/>
          <w:sz w:val="28"/>
        </w:rPr>
        <w:t>
      37. Собственники жилых, административных, производственных и общественных зданий вывешивают указатели и номера домов установленных образцов, которые содержатся в чистоте и исправном состоянии.</w:t>
      </w:r>
    </w:p>
    <w:p>
      <w:pPr>
        <w:spacing w:after="0"/>
        <w:ind w:left="0"/>
        <w:jc w:val="both"/>
      </w:pPr>
      <w:r>
        <w:rPr>
          <w:rFonts w:ascii="Times New Roman"/>
          <w:b w:val="false"/>
          <w:i w:val="false"/>
          <w:color w:val="000000"/>
          <w:sz w:val="28"/>
        </w:rPr>
        <w:t>
      38. Собственники информационных указателей, вывесок, рекламных конструкций, декоративных панно, входных групп, не входящих в состав общего имущества объекта кондоминиума, принимают необходимые меры по сохранности вышеперечисленных конструкций при очистке кровли дома в зимний период.</w:t>
      </w:r>
    </w:p>
    <w:p>
      <w:pPr>
        <w:spacing w:after="0"/>
        <w:ind w:left="0"/>
        <w:jc w:val="both"/>
      </w:pPr>
      <w:r>
        <w:rPr>
          <w:rFonts w:ascii="Times New Roman"/>
          <w:b w:val="false"/>
          <w:i w:val="false"/>
          <w:color w:val="000000"/>
          <w:sz w:val="28"/>
        </w:rPr>
        <w:t>
      39. Собственники памятников и объектов монументального искусства, зданий, являющиеся памятниками архитектуры, истории и культуры, содержат их в надлежащем состоянии.</w:t>
      </w:r>
    </w:p>
    <w:p>
      <w:pPr>
        <w:spacing w:after="0"/>
        <w:ind w:left="0"/>
        <w:jc w:val="both"/>
      </w:pPr>
      <w:r>
        <w:rPr>
          <w:rFonts w:ascii="Times New Roman"/>
          <w:b w:val="false"/>
          <w:i w:val="false"/>
          <w:color w:val="000000"/>
          <w:sz w:val="28"/>
        </w:rPr>
        <w:t>
      40. На территории населенного пункта не допускается:</w:t>
      </w:r>
    </w:p>
    <w:p>
      <w:pPr>
        <w:spacing w:after="0"/>
        <w:ind w:left="0"/>
        <w:jc w:val="both"/>
      </w:pPr>
      <w:r>
        <w:rPr>
          <w:rFonts w:ascii="Times New Roman"/>
          <w:b w:val="false"/>
          <w:i w:val="false"/>
          <w:color w:val="000000"/>
          <w:sz w:val="28"/>
        </w:rPr>
        <w:t>
      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pPr>
        <w:spacing w:after="0"/>
        <w:ind w:left="0"/>
        <w:jc w:val="both"/>
      </w:pPr>
      <w:r>
        <w:rPr>
          <w:rFonts w:ascii="Times New Roman"/>
          <w:b w:val="false"/>
          <w:i w:val="false"/>
          <w:color w:val="000000"/>
          <w:sz w:val="28"/>
        </w:rPr>
        <w:t>
      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обеспечивают собственники указанных объектов;</w:t>
      </w:r>
    </w:p>
    <w:p>
      <w:pPr>
        <w:spacing w:after="0"/>
        <w:ind w:left="0"/>
        <w:jc w:val="both"/>
      </w:pPr>
      <w:r>
        <w:rPr>
          <w:rFonts w:ascii="Times New Roman"/>
          <w:b w:val="false"/>
          <w:i w:val="false"/>
          <w:color w:val="000000"/>
          <w:sz w:val="28"/>
        </w:rPr>
        <w:t>
      3) складировать и хранить движимое имущество за пределами границ и ограждений своих земельных участков, находящихся в собственности;</w:t>
      </w:r>
    </w:p>
    <w:p>
      <w:pPr>
        <w:spacing w:after="0"/>
        <w:ind w:left="0"/>
        <w:jc w:val="both"/>
      </w:pPr>
      <w:r>
        <w:rPr>
          <w:rFonts w:ascii="Times New Roman"/>
          <w:b w:val="false"/>
          <w:i w:val="false"/>
          <w:color w:val="000000"/>
          <w:sz w:val="28"/>
        </w:rPr>
        <w:t>
      4) размещать и складировать тару, промышленные товары и иные предметы торговли или объекты, на тротуарах, газонах, дорогах, на контейнерных площадках и прилегающих к ним территориях, помещать на контейнерные площадки и прилегающую к ним территорию мусор, не относящийся к категории коммунальных отходов (строительный мусор и мусор природного происхождения);</w:t>
      </w:r>
    </w:p>
    <w:p>
      <w:pPr>
        <w:spacing w:after="0"/>
        <w:ind w:left="0"/>
        <w:jc w:val="both"/>
      </w:pPr>
      <w:r>
        <w:rPr>
          <w:rFonts w:ascii="Times New Roman"/>
          <w:b w:val="false"/>
          <w:i w:val="false"/>
          <w:color w:val="000000"/>
          <w:sz w:val="28"/>
        </w:rPr>
        <w:t>
      5) строительство, в том числе временных, хозяйственных, бытовых строений и сооружений, изменение фасадов зданий, реконструкция, а также возведение пристроек в нарушение требований Закона Республики Казахстан "Об архитектурной, градостроительной и строительной деятельности в Республике Казахстан" и государственных нормативов в области архитектуры, градостроительства и строительства.</w:t>
      </w:r>
    </w:p>
    <w:p>
      <w:pPr>
        <w:spacing w:after="0"/>
        <w:ind w:left="0"/>
        <w:jc w:val="both"/>
      </w:pPr>
      <w:r>
        <w:rPr>
          <w:rFonts w:ascii="Times New Roman"/>
          <w:b w:val="false"/>
          <w:i w:val="false"/>
          <w:color w:val="000000"/>
          <w:sz w:val="28"/>
        </w:rPr>
        <w:t>
      41. Собственники зданий и сооружений за двадцать четыре часа до наступления работ по уборке снега, наледи с крыш оповещают собственников нежилых, жилых помещений путем информирования посредством средств массовой информации, социальных сетей или мобильной связи.</w:t>
      </w:r>
    </w:p>
    <w:p>
      <w:pPr>
        <w:spacing w:after="0"/>
        <w:ind w:left="0"/>
        <w:jc w:val="both"/>
      </w:pPr>
      <w:r>
        <w:rPr>
          <w:rFonts w:ascii="Times New Roman"/>
          <w:b w:val="false"/>
          <w:i w:val="false"/>
          <w:color w:val="000000"/>
          <w:sz w:val="28"/>
        </w:rPr>
        <w:t>
      42. Текущее содержание тротуарных газонов на прилегающих территориях осуществляется юридическими или физическими лицами, за которыми закреплены данные территории.</w:t>
      </w:r>
    </w:p>
    <w:p>
      <w:pPr>
        <w:spacing w:after="0"/>
        <w:ind w:left="0"/>
        <w:jc w:val="both"/>
      </w:pPr>
      <w:r>
        <w:rPr>
          <w:rFonts w:ascii="Times New Roman"/>
          <w:b w:val="false"/>
          <w:i w:val="false"/>
          <w:color w:val="000000"/>
          <w:sz w:val="28"/>
        </w:rPr>
        <w:t>
      43. Расклейка газет, плакатов, афиш, различного рода объявлений, реклам, предвыборных агитационных материалов разрешается только на специально установленных щитах и рекламных тумбах.</w:t>
      </w:r>
    </w:p>
    <w:p>
      <w:pPr>
        <w:spacing w:after="0"/>
        <w:ind w:left="0"/>
        <w:jc w:val="both"/>
      </w:pPr>
      <w:r>
        <w:rPr>
          <w:rFonts w:ascii="Times New Roman"/>
          <w:b w:val="false"/>
          <w:i w:val="false"/>
          <w:color w:val="000000"/>
          <w:sz w:val="28"/>
        </w:rPr>
        <w:t>
      Агитационные печатные материалы вывешиваются в специально отведенных местах, а также на зданиях, сооружениях и других объектах с согласия собственников или владельцев указанных объектов.</w:t>
      </w:r>
    </w:p>
    <w:p>
      <w:pPr>
        <w:spacing w:after="0"/>
        <w:ind w:left="0"/>
        <w:jc w:val="both"/>
      </w:pPr>
      <w:r>
        <w:rPr>
          <w:rFonts w:ascii="Times New Roman"/>
          <w:b w:val="false"/>
          <w:i w:val="false"/>
          <w:color w:val="000000"/>
          <w:sz w:val="28"/>
        </w:rPr>
        <w:t>
      Расклейка афиш, объявлений, агитационных печатных материалов на стенах, цоколях и дверях зданий, столбах, деревьях, опорах наружного освещения и контактной сети, других объектах, не предназначенных для этой цели, координирует заказчик указанной продукции.</w:t>
      </w:r>
    </w:p>
    <w:p>
      <w:pPr>
        <w:spacing w:after="0"/>
        <w:ind w:left="0"/>
        <w:jc w:val="both"/>
      </w:pPr>
      <w:r>
        <w:rPr>
          <w:rFonts w:ascii="Times New Roman"/>
          <w:b w:val="false"/>
          <w:i w:val="false"/>
          <w:color w:val="000000"/>
          <w:sz w:val="28"/>
        </w:rPr>
        <w:t>
      44. Для безопасности жителей населенного пункта при проектировании и строительстве зданий и сооружений предусматриваются ограждения строительных площадок в соответствии с государственными нормативами в области архитектуры, градостроительства и строительства.</w:t>
      </w:r>
    </w:p>
    <w:p>
      <w:pPr>
        <w:spacing w:after="0"/>
        <w:ind w:left="0"/>
        <w:jc w:val="left"/>
      </w:pPr>
      <w:r>
        <w:rPr>
          <w:rFonts w:ascii="Times New Roman"/>
          <w:b/>
          <w:i w:val="false"/>
          <w:color w:val="000000"/>
        </w:rPr>
        <w:t xml:space="preserve"> Параграф 5. Организация мероприятий по содержанию объектов (средств) наружного освещения</w:t>
      </w:r>
    </w:p>
    <w:p>
      <w:pPr>
        <w:spacing w:after="0"/>
        <w:ind w:left="0"/>
        <w:jc w:val="both"/>
      </w:pPr>
      <w:r>
        <w:rPr>
          <w:rFonts w:ascii="Times New Roman"/>
          <w:b w:val="false"/>
          <w:i w:val="false"/>
          <w:color w:val="000000"/>
          <w:sz w:val="28"/>
        </w:rPr>
        <w:t xml:space="preserve">
      45. Все устройства уличного, придомового и другого наружного освещения содержатся в исправном состоянии. </w:t>
      </w:r>
    </w:p>
    <w:p>
      <w:pPr>
        <w:spacing w:after="0"/>
        <w:ind w:left="0"/>
        <w:jc w:val="both"/>
      </w:pPr>
      <w:r>
        <w:rPr>
          <w:rFonts w:ascii="Times New Roman"/>
          <w:b w:val="false"/>
          <w:i w:val="false"/>
          <w:color w:val="000000"/>
          <w:sz w:val="28"/>
        </w:rPr>
        <w:t>
      46. Содержание и ремонт уличного и придомового освещения, подключенного к единой системе уличного освещения, осуществляет собственник (балансодержатель) устройств освещения.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объекта кондоминиума или управляющие организации.</w:t>
      </w:r>
    </w:p>
    <w:p>
      <w:pPr>
        <w:spacing w:after="0"/>
        <w:ind w:left="0"/>
        <w:jc w:val="both"/>
      </w:pPr>
      <w:r>
        <w:rPr>
          <w:rFonts w:ascii="Times New Roman"/>
          <w:b w:val="false"/>
          <w:i w:val="false"/>
          <w:color w:val="000000"/>
          <w:sz w:val="28"/>
        </w:rPr>
        <w:t xml:space="preserve">
      47. Наружное освещение подразделяется на уличное, придомовое. </w:t>
      </w:r>
    </w:p>
    <w:p>
      <w:pPr>
        <w:spacing w:after="0"/>
        <w:ind w:left="0"/>
        <w:jc w:val="both"/>
      </w:pPr>
      <w:r>
        <w:rPr>
          <w:rFonts w:ascii="Times New Roman"/>
          <w:b w:val="false"/>
          <w:i w:val="false"/>
          <w:color w:val="000000"/>
          <w:sz w:val="28"/>
        </w:rPr>
        <w:t>
      48. 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
    <w:p>
      <w:pPr>
        <w:spacing w:after="0"/>
        <w:ind w:left="0"/>
        <w:jc w:val="both"/>
      </w:pPr>
      <w:r>
        <w:rPr>
          <w:rFonts w:ascii="Times New Roman"/>
          <w:b w:val="false"/>
          <w:i w:val="false"/>
          <w:color w:val="000000"/>
          <w:sz w:val="28"/>
        </w:rPr>
        <w:t>
      19. Улицы, дороги, площади, пешеходные аллеи (парки, скверы),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освещаются в темное время суток.</w:t>
      </w:r>
    </w:p>
    <w:p>
      <w:pPr>
        <w:spacing w:after="0"/>
        <w:ind w:left="0"/>
        <w:jc w:val="both"/>
      </w:pPr>
      <w:r>
        <w:rPr>
          <w:rFonts w:ascii="Times New Roman"/>
          <w:b w:val="false"/>
          <w:i w:val="false"/>
          <w:color w:val="000000"/>
          <w:sz w:val="28"/>
        </w:rPr>
        <w:t>
      50. Размещение уличных фонарей, торшеров, других источников наружного освещения в сочетании с застройкой и озеленением города способствуют созданию безопасной среды, не создают помех участникам дорожного движения, проживанию граждан.</w:t>
      </w:r>
    </w:p>
    <w:p>
      <w:pPr>
        <w:spacing w:after="0"/>
        <w:ind w:left="0"/>
        <w:jc w:val="both"/>
      </w:pPr>
      <w:r>
        <w:rPr>
          <w:rFonts w:ascii="Times New Roman"/>
          <w:b w:val="false"/>
          <w:i w:val="false"/>
          <w:color w:val="000000"/>
          <w:sz w:val="28"/>
        </w:rPr>
        <w:t>
      51.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по освещенности таких мест, своевременное включение и отключение и бесперебойную работу устройств наружного освещения в ночное время.</w:t>
      </w:r>
    </w:p>
    <w:p>
      <w:pPr>
        <w:spacing w:after="0"/>
        <w:ind w:left="0"/>
        <w:jc w:val="both"/>
      </w:pPr>
      <w:r>
        <w:rPr>
          <w:rFonts w:ascii="Times New Roman"/>
          <w:b w:val="false"/>
          <w:i w:val="false"/>
          <w:color w:val="000000"/>
          <w:sz w:val="28"/>
        </w:rPr>
        <w:t>
      52. Собственники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w:t>
      </w:r>
    </w:p>
    <w:p>
      <w:pPr>
        <w:spacing w:after="0"/>
        <w:ind w:left="0"/>
        <w:jc w:val="both"/>
      </w:pPr>
      <w:r>
        <w:rPr>
          <w:rFonts w:ascii="Times New Roman"/>
          <w:b w:val="false"/>
          <w:i w:val="false"/>
          <w:color w:val="000000"/>
          <w:sz w:val="28"/>
        </w:rPr>
        <w:t>
      1) следят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 и покраску;</w:t>
      </w:r>
    </w:p>
    <w:p>
      <w:pPr>
        <w:spacing w:after="0"/>
        <w:ind w:left="0"/>
        <w:jc w:val="both"/>
      </w:pPr>
      <w:r>
        <w:rPr>
          <w:rFonts w:ascii="Times New Roman"/>
          <w:b w:val="false"/>
          <w:i w:val="false"/>
          <w:color w:val="000000"/>
          <w:sz w:val="28"/>
        </w:rPr>
        <w:t>
      2) следят за включением и отключением освещения в соответствии с установленным порядком для данного населенного пункта;</w:t>
      </w:r>
    </w:p>
    <w:p>
      <w:pPr>
        <w:spacing w:after="0"/>
        <w:ind w:left="0"/>
        <w:jc w:val="both"/>
      </w:pPr>
      <w:r>
        <w:rPr>
          <w:rFonts w:ascii="Times New Roman"/>
          <w:b w:val="false"/>
          <w:i w:val="false"/>
          <w:color w:val="000000"/>
          <w:sz w:val="28"/>
        </w:rPr>
        <w:t>
      3) своевременно производят замену фонарей наружного освещения;</w:t>
      </w:r>
    </w:p>
    <w:p>
      <w:pPr>
        <w:spacing w:after="0"/>
        <w:ind w:left="0"/>
        <w:jc w:val="both"/>
      </w:pPr>
      <w:r>
        <w:rPr>
          <w:rFonts w:ascii="Times New Roman"/>
          <w:b w:val="false"/>
          <w:i w:val="false"/>
          <w:color w:val="000000"/>
          <w:sz w:val="28"/>
        </w:rPr>
        <w:t>
      4) обеспечивают устройства автоматического включения и/или отключения исходя из потребности в освещении мест общего пользования.</w:t>
      </w:r>
    </w:p>
    <w:p>
      <w:pPr>
        <w:spacing w:after="0"/>
        <w:ind w:left="0"/>
        <w:jc w:val="both"/>
      </w:pPr>
      <w:r>
        <w:rPr>
          <w:rFonts w:ascii="Times New Roman"/>
          <w:b w:val="false"/>
          <w:i w:val="false"/>
          <w:color w:val="000000"/>
          <w:sz w:val="28"/>
        </w:rPr>
        <w:t>
      53. Количество неработающих светильников на улицах в местах общего пользования не должно превышать десять процентов от их общего количества, при этом не допускается расположение неработающих светильников подряд, одного за другим.</w:t>
      </w:r>
    </w:p>
    <w:p>
      <w:pPr>
        <w:spacing w:after="0"/>
        <w:ind w:left="0"/>
        <w:jc w:val="both"/>
      </w:pPr>
      <w:r>
        <w:rPr>
          <w:rFonts w:ascii="Times New Roman"/>
          <w:b w:val="false"/>
          <w:i w:val="false"/>
          <w:color w:val="000000"/>
          <w:sz w:val="28"/>
        </w:rPr>
        <w:t>
      54. Включение и отключение устройств наружного освещения подъездов жилых домов, систем архитектурно-художественной подсветки, рекламы производится в режиме работы наружного освещения улиц.</w:t>
      </w:r>
    </w:p>
    <w:p>
      <w:pPr>
        <w:spacing w:after="0"/>
        <w:ind w:left="0"/>
        <w:jc w:val="both"/>
      </w:pPr>
      <w:r>
        <w:rPr>
          <w:rFonts w:ascii="Times New Roman"/>
          <w:b w:val="false"/>
          <w:i w:val="false"/>
          <w:color w:val="000000"/>
          <w:sz w:val="28"/>
        </w:rPr>
        <w:t xml:space="preserve">
      55.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 в течение двадцати четырех часов. В случае повреждения опор в результате преднамеренного и/или аварийного нарушения, восстановление производится за счет виновной стороны допустившей нарушение в работе уличного освещения. </w:t>
      </w:r>
    </w:p>
    <w:p>
      <w:pPr>
        <w:spacing w:after="0"/>
        <w:ind w:left="0"/>
        <w:jc w:val="both"/>
      </w:pPr>
      <w:r>
        <w:rPr>
          <w:rFonts w:ascii="Times New Roman"/>
          <w:b w:val="false"/>
          <w:i w:val="false"/>
          <w:color w:val="000000"/>
          <w:sz w:val="28"/>
        </w:rPr>
        <w:t xml:space="preserve">
      56. В случае повреждения, нарушения работы уличного освещения в результате чрезвычайной ситуации (штормовой ветер, снегопад, другие чрезвычайные ситуации природного характера) восстановление осуществляется за счет организации (предприятия), осуществляющей содержание и/или эксплуатацию уличного освещения. </w:t>
      </w:r>
    </w:p>
    <w:p>
      <w:pPr>
        <w:spacing w:after="0"/>
        <w:ind w:left="0"/>
        <w:jc w:val="both"/>
      </w:pPr>
      <w:r>
        <w:rPr>
          <w:rFonts w:ascii="Times New Roman"/>
          <w:b w:val="false"/>
          <w:i w:val="false"/>
          <w:color w:val="000000"/>
          <w:sz w:val="28"/>
        </w:rPr>
        <w:t>
      57. Вывоз сбитых опор освещения осуществляется лицом, эксплуатирующим линейные сооружения, за счет организации (предприятия), осуществляющей содержание и/или эксплуатацию уличного освещения в течение трех суток с момента обнаружения (демонтажа).</w:t>
      </w:r>
    </w:p>
    <w:p>
      <w:pPr>
        <w:spacing w:after="0"/>
        <w:ind w:left="0"/>
        <w:jc w:val="left"/>
      </w:pPr>
      <w:r>
        <w:rPr>
          <w:rFonts w:ascii="Times New Roman"/>
          <w:b/>
          <w:i w:val="false"/>
          <w:color w:val="000000"/>
        </w:rPr>
        <w:t xml:space="preserve"> Параграф 6. Содержание сетей ливневой канализации, смотровых и ливневых колодцев, водоотводящих сооружений</w:t>
      </w:r>
    </w:p>
    <w:p>
      <w:pPr>
        <w:spacing w:after="0"/>
        <w:ind w:left="0"/>
        <w:jc w:val="both"/>
      </w:pPr>
      <w:r>
        <w:rPr>
          <w:rFonts w:ascii="Times New Roman"/>
          <w:b w:val="false"/>
          <w:i w:val="false"/>
          <w:color w:val="000000"/>
          <w:sz w:val="28"/>
        </w:rPr>
        <w:t>
      58. В пределах охранной зоны коллекторов ливневой канализации без письменного согласования с эксплуатирующей организацией и иными органами не допускается:</w:t>
      </w:r>
    </w:p>
    <w:p>
      <w:pPr>
        <w:spacing w:after="0"/>
        <w:ind w:left="0"/>
        <w:jc w:val="both"/>
      </w:pPr>
      <w:r>
        <w:rPr>
          <w:rFonts w:ascii="Times New Roman"/>
          <w:b w:val="false"/>
          <w:i w:val="false"/>
          <w:color w:val="000000"/>
          <w:sz w:val="28"/>
        </w:rPr>
        <w:t>
      1) производить земляные работы;</w:t>
      </w:r>
    </w:p>
    <w:p>
      <w:pPr>
        <w:spacing w:after="0"/>
        <w:ind w:left="0"/>
        <w:jc w:val="both"/>
      </w:pPr>
      <w:r>
        <w:rPr>
          <w:rFonts w:ascii="Times New Roman"/>
          <w:b w:val="false"/>
          <w:i w:val="false"/>
          <w:color w:val="000000"/>
          <w:sz w:val="28"/>
        </w:rPr>
        <w:t>
      2) повреждать сети ливневой канализации, взламывать или разрушать водоприемные люки;</w:t>
      </w:r>
    </w:p>
    <w:p>
      <w:pPr>
        <w:spacing w:after="0"/>
        <w:ind w:left="0"/>
        <w:jc w:val="both"/>
      </w:pPr>
      <w:r>
        <w:rPr>
          <w:rFonts w:ascii="Times New Roman"/>
          <w:b w:val="false"/>
          <w:i w:val="false"/>
          <w:color w:val="000000"/>
          <w:sz w:val="28"/>
        </w:rPr>
        <w:t>
      3) осуществлять строительство, устанавливать торговые, хозяйственные и бытовые сооружения;</w:t>
      </w:r>
    </w:p>
    <w:p>
      <w:pPr>
        <w:spacing w:after="0"/>
        <w:ind w:left="0"/>
        <w:jc w:val="both"/>
      </w:pPr>
      <w:r>
        <w:rPr>
          <w:rFonts w:ascii="Times New Roman"/>
          <w:b w:val="false"/>
          <w:i w:val="false"/>
          <w:color w:val="000000"/>
          <w:sz w:val="28"/>
        </w:rPr>
        <w:t>
      4) сбрасывать промышленные, коммунальные, жидкие отходы, мусор и иные материалы.</w:t>
      </w:r>
    </w:p>
    <w:p>
      <w:pPr>
        <w:spacing w:after="0"/>
        <w:ind w:left="0"/>
        <w:jc w:val="both"/>
      </w:pPr>
      <w:r>
        <w:rPr>
          <w:rFonts w:ascii="Times New Roman"/>
          <w:b w:val="false"/>
          <w:i w:val="false"/>
          <w:color w:val="000000"/>
          <w:sz w:val="28"/>
        </w:rPr>
        <w:t>
      59. Эксплуатация магистральных и внутриквартальных сетей ливневой канализации в городе осуществляется на основании договоров, заключенных со специализированными организациями.</w:t>
      </w:r>
    </w:p>
    <w:p>
      <w:pPr>
        <w:spacing w:after="0"/>
        <w:ind w:left="0"/>
        <w:jc w:val="both"/>
      </w:pPr>
      <w:r>
        <w:rPr>
          <w:rFonts w:ascii="Times New Roman"/>
          <w:b w:val="false"/>
          <w:i w:val="false"/>
          <w:color w:val="000000"/>
          <w:sz w:val="28"/>
        </w:rPr>
        <w:t>
      60. Эксплуатация ведомственных сетей ливневой канализации производится за счет средств соответствующих организаций.</w:t>
      </w:r>
    </w:p>
    <w:p>
      <w:pPr>
        <w:spacing w:after="0"/>
        <w:ind w:left="0"/>
        <w:jc w:val="both"/>
      </w:pPr>
      <w:r>
        <w:rPr>
          <w:rFonts w:ascii="Times New Roman"/>
          <w:b w:val="false"/>
          <w:i w:val="false"/>
          <w:color w:val="000000"/>
          <w:sz w:val="28"/>
        </w:rPr>
        <w:t>
      61. 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p>
      <w:pPr>
        <w:spacing w:after="0"/>
        <w:ind w:left="0"/>
        <w:jc w:val="both"/>
      </w:pPr>
      <w:r>
        <w:rPr>
          <w:rFonts w:ascii="Times New Roman"/>
          <w:b w:val="false"/>
          <w:i w:val="false"/>
          <w:color w:val="000000"/>
          <w:sz w:val="28"/>
        </w:rPr>
        <w:t>
      62. Решетки дождеприемных колодцев постоянно находятся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одного раза в год.</w:t>
      </w:r>
    </w:p>
    <w:p>
      <w:pPr>
        <w:spacing w:after="0"/>
        <w:ind w:left="0"/>
        <w:jc w:val="both"/>
      </w:pPr>
      <w:r>
        <w:rPr>
          <w:rFonts w:ascii="Times New Roman"/>
          <w:b w:val="false"/>
          <w:i w:val="false"/>
          <w:color w:val="000000"/>
          <w:sz w:val="28"/>
        </w:rPr>
        <w:t>
      63. Коммуникационные колодцы, на которых разрушены крышки или решетки, ограждаются в течение часа собственниками сетей, обозначаются соответствующими предупреждающими знаками и заменяются в сроки указанные в государственных нормативах в области архитектуры, градостроительства и строительства.</w:t>
      </w:r>
    </w:p>
    <w:p>
      <w:pPr>
        <w:spacing w:after="0"/>
        <w:ind w:left="0"/>
        <w:jc w:val="both"/>
      </w:pPr>
      <w:r>
        <w:rPr>
          <w:rFonts w:ascii="Times New Roman"/>
          <w:b w:val="false"/>
          <w:i w:val="false"/>
          <w:color w:val="000000"/>
          <w:sz w:val="28"/>
        </w:rPr>
        <w:t>
      64.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не допускается.</w:t>
      </w:r>
    </w:p>
    <w:p>
      <w:pPr>
        <w:spacing w:after="0"/>
        <w:ind w:left="0"/>
        <w:jc w:val="both"/>
      </w:pPr>
      <w:r>
        <w:rPr>
          <w:rFonts w:ascii="Times New Roman"/>
          <w:b w:val="false"/>
          <w:i w:val="false"/>
          <w:color w:val="000000"/>
          <w:sz w:val="28"/>
        </w:rPr>
        <w:t>
      65. Ликвидация последствий утечек выполняется силами и за счет владельцев поврежденных инженерных сетей.</w:t>
      </w:r>
    </w:p>
    <w:p>
      <w:pPr>
        <w:spacing w:after="0"/>
        <w:ind w:left="0"/>
        <w:jc w:val="both"/>
      </w:pPr>
      <w:r>
        <w:rPr>
          <w:rFonts w:ascii="Times New Roman"/>
          <w:b w:val="false"/>
          <w:i w:val="false"/>
          <w:color w:val="000000"/>
          <w:sz w:val="28"/>
        </w:rPr>
        <w:t>
      66. Исправное техническое состояние сетей ливневой канализации (в том числе своевременное закрытие люков, решеток) обеспечивает эксплуатирующая организация.</w:t>
      </w:r>
    </w:p>
    <w:p>
      <w:pPr>
        <w:spacing w:after="0"/>
        <w:ind w:left="0"/>
        <w:jc w:val="left"/>
      </w:pPr>
      <w:r>
        <w:rPr>
          <w:rFonts w:ascii="Times New Roman"/>
          <w:b/>
          <w:i w:val="false"/>
          <w:color w:val="000000"/>
        </w:rPr>
        <w:t xml:space="preserve"> Параграф 7. Содержание садово-парковой мебели, садово-паркового оборудования, скульптур и малых архитектурных форм</w:t>
      </w:r>
    </w:p>
    <w:p>
      <w:pPr>
        <w:spacing w:after="0"/>
        <w:ind w:left="0"/>
        <w:jc w:val="both"/>
      </w:pPr>
      <w:r>
        <w:rPr>
          <w:rFonts w:ascii="Times New Roman"/>
          <w:b w:val="false"/>
          <w:i w:val="false"/>
          <w:color w:val="000000"/>
          <w:sz w:val="28"/>
        </w:rPr>
        <w:t>
      67. Объекты садово-парковой мебели, садово-паркового оборудования, скульптуры и малых архитектурных форм, в том числе фонтаны, парковые павильоны, беседки, мостики, ограды, ворота, навесы, вазоны находятся в чистом и исправном состоянии и должны функционировать в соответствии со своим предназначением.</w:t>
      </w:r>
    </w:p>
    <w:p>
      <w:pPr>
        <w:spacing w:after="0"/>
        <w:ind w:left="0"/>
        <w:jc w:val="both"/>
      </w:pPr>
      <w:r>
        <w:rPr>
          <w:rFonts w:ascii="Times New Roman"/>
          <w:b w:val="false"/>
          <w:i w:val="false"/>
          <w:color w:val="000000"/>
          <w:sz w:val="28"/>
        </w:rPr>
        <w:t>
      68. В весенний период производится плановый осмотр малых архитектурных форм, их очистка от старой краски, ржавчины, промывка, окраска, а также замена сломанных элементов.</w:t>
      </w:r>
    </w:p>
    <w:p>
      <w:pPr>
        <w:spacing w:after="0"/>
        <w:ind w:left="0"/>
        <w:jc w:val="both"/>
      </w:pPr>
      <w:r>
        <w:rPr>
          <w:rFonts w:ascii="Times New Roman"/>
          <w:b w:val="false"/>
          <w:i w:val="false"/>
          <w:color w:val="000000"/>
          <w:sz w:val="28"/>
        </w:rPr>
        <w:t>
      69. Для содержания цветочных ваз и урн в надлежащем состоянии обеспечивается:</w:t>
      </w:r>
    </w:p>
    <w:p>
      <w:pPr>
        <w:spacing w:after="0"/>
        <w:ind w:left="0"/>
        <w:jc w:val="both"/>
      </w:pPr>
      <w:r>
        <w:rPr>
          <w:rFonts w:ascii="Times New Roman"/>
          <w:b w:val="false"/>
          <w:i w:val="false"/>
          <w:color w:val="000000"/>
          <w:sz w:val="28"/>
        </w:rPr>
        <w:t>
      1) ремонт поврежденных элементов;</w:t>
      </w:r>
    </w:p>
    <w:p>
      <w:pPr>
        <w:spacing w:after="0"/>
        <w:ind w:left="0"/>
        <w:jc w:val="both"/>
      </w:pPr>
      <w:r>
        <w:rPr>
          <w:rFonts w:ascii="Times New Roman"/>
          <w:b w:val="false"/>
          <w:i w:val="false"/>
          <w:color w:val="000000"/>
          <w:sz w:val="28"/>
        </w:rPr>
        <w:t>
      2) удаление подтеков и грязи;</w:t>
      </w:r>
    </w:p>
    <w:p>
      <w:pPr>
        <w:spacing w:after="0"/>
        <w:ind w:left="0"/>
        <w:jc w:val="both"/>
      </w:pPr>
      <w:r>
        <w:rPr>
          <w:rFonts w:ascii="Times New Roman"/>
          <w:b w:val="false"/>
          <w:i w:val="false"/>
          <w:color w:val="000000"/>
          <w:sz w:val="28"/>
        </w:rPr>
        <w:t>
      3) удаление мусора, отцветших соцветий и цветов, засохших листьев.</w:t>
      </w:r>
    </w:p>
    <w:p>
      <w:pPr>
        <w:spacing w:after="0"/>
        <w:ind w:left="0"/>
        <w:jc w:val="both"/>
      </w:pPr>
      <w:r>
        <w:rPr>
          <w:rFonts w:ascii="Times New Roman"/>
          <w:b w:val="false"/>
          <w:i w:val="false"/>
          <w:color w:val="000000"/>
          <w:sz w:val="28"/>
        </w:rPr>
        <w:t>
      70. Ограждения (металлические решетки) содержат в надлежащем техническом состоянии, очищают от старого покрытия и производят окраску не реже одного раза в год.</w:t>
      </w:r>
    </w:p>
    <w:p>
      <w:pPr>
        <w:spacing w:after="0"/>
        <w:ind w:left="0"/>
        <w:jc w:val="both"/>
      </w:pPr>
      <w:r>
        <w:rPr>
          <w:rFonts w:ascii="Times New Roman"/>
          <w:b w:val="false"/>
          <w:i w:val="false"/>
          <w:color w:val="000000"/>
          <w:sz w:val="28"/>
        </w:rPr>
        <w:t>
      71. В зимний период элементы садово-парковой мебели, садово- паркового оборудования, скульптуры и малые архитектурные формы, а также подходы к ним очищают от снега и наледи.</w:t>
      </w:r>
    </w:p>
    <w:p>
      <w:pPr>
        <w:spacing w:after="0"/>
        <w:ind w:left="0"/>
        <w:jc w:val="both"/>
      </w:pPr>
      <w:r>
        <w:rPr>
          <w:rFonts w:ascii="Times New Roman"/>
          <w:b w:val="false"/>
          <w:i w:val="false"/>
          <w:color w:val="000000"/>
          <w:sz w:val="28"/>
        </w:rPr>
        <w:t>
      72. В период работы фонтанов очистка водной поверхности от мусора производится ежедневно.</w:t>
      </w:r>
    </w:p>
    <w:p>
      <w:pPr>
        <w:spacing w:after="0"/>
        <w:ind w:left="0"/>
        <w:jc w:val="both"/>
      </w:pPr>
      <w:r>
        <w:rPr>
          <w:rFonts w:ascii="Times New Roman"/>
          <w:b w:val="false"/>
          <w:i w:val="false"/>
          <w:color w:val="000000"/>
          <w:sz w:val="28"/>
        </w:rPr>
        <w:t>
      73. Не допускается купание в фонтанах.</w:t>
      </w:r>
    </w:p>
    <w:p>
      <w:pPr>
        <w:spacing w:after="0"/>
        <w:ind w:left="0"/>
        <w:jc w:val="both"/>
      </w:pPr>
      <w:r>
        <w:rPr>
          <w:rFonts w:ascii="Times New Roman"/>
          <w:b w:val="false"/>
          <w:i w:val="false"/>
          <w:color w:val="000000"/>
          <w:sz w:val="28"/>
        </w:rPr>
        <w:t>
      74. В осенне-зимний период работа фонтанов приостанавливается и производится консервация путем покрытия его поверхности, ревизией запорной арматуры, демонтажа насосного оборудования и прочие работы, в целях сокращения времени при запуске фонтана для его стабильной работы в весенне-летний период.</w:t>
      </w:r>
    </w:p>
    <w:p>
      <w:pPr>
        <w:spacing w:after="0"/>
        <w:ind w:left="0"/>
        <w:jc w:val="left"/>
      </w:pPr>
      <w:r>
        <w:rPr>
          <w:rFonts w:ascii="Times New Roman"/>
          <w:b/>
          <w:i w:val="false"/>
          <w:color w:val="000000"/>
        </w:rPr>
        <w:t xml:space="preserve"> Параграф 8. Содержание временных строений</w:t>
      </w:r>
    </w:p>
    <w:p>
      <w:pPr>
        <w:spacing w:after="0"/>
        <w:ind w:left="0"/>
        <w:jc w:val="both"/>
      </w:pPr>
      <w:r>
        <w:rPr>
          <w:rFonts w:ascii="Times New Roman"/>
          <w:b w:val="false"/>
          <w:i w:val="false"/>
          <w:color w:val="000000"/>
          <w:sz w:val="28"/>
        </w:rPr>
        <w:t>
      75. Установка и эксплуатация временных строений осуществляется в соответствии с государственными нормативами в области архитектуры, градостроительства и строительства.</w:t>
      </w:r>
    </w:p>
    <w:p>
      <w:pPr>
        <w:spacing w:after="0"/>
        <w:ind w:left="0"/>
        <w:jc w:val="both"/>
      </w:pPr>
      <w:r>
        <w:rPr>
          <w:rFonts w:ascii="Times New Roman"/>
          <w:b w:val="false"/>
          <w:i w:val="false"/>
          <w:color w:val="000000"/>
          <w:sz w:val="28"/>
        </w:rPr>
        <w:t xml:space="preserve">
      76. После уборки временного строения его владелец восстанавливает и благоустраивает занимаемый ранее временным строением земельный участок. В случае необходимости расчищает от мусора и производит рекультивацию ранее занимаемого участка. </w:t>
      </w:r>
    </w:p>
    <w:p>
      <w:pPr>
        <w:spacing w:after="0"/>
        <w:ind w:left="0"/>
        <w:jc w:val="both"/>
      </w:pPr>
      <w:r>
        <w:rPr>
          <w:rFonts w:ascii="Times New Roman"/>
          <w:b w:val="false"/>
          <w:i w:val="false"/>
          <w:color w:val="000000"/>
          <w:sz w:val="28"/>
        </w:rPr>
        <w:t>
      77. Юридические и физические лица, которые являются собственниками временных строений:</w:t>
      </w:r>
    </w:p>
    <w:p>
      <w:pPr>
        <w:spacing w:after="0"/>
        <w:ind w:left="0"/>
        <w:jc w:val="both"/>
      </w:pPr>
      <w:r>
        <w:rPr>
          <w:rFonts w:ascii="Times New Roman"/>
          <w:b w:val="false"/>
          <w:i w:val="false"/>
          <w:color w:val="000000"/>
          <w:sz w:val="28"/>
        </w:rPr>
        <w:t>
      1) производят их ремонт и окраску. Ремонт производится с учетом сохранения внешнего вида и цветового решения, определенных проектной документацией;</w:t>
      </w:r>
    </w:p>
    <w:p>
      <w:pPr>
        <w:spacing w:after="0"/>
        <w:ind w:left="0"/>
        <w:jc w:val="both"/>
      </w:pPr>
      <w:r>
        <w:rPr>
          <w:rFonts w:ascii="Times New Roman"/>
          <w:b w:val="false"/>
          <w:i w:val="false"/>
          <w:color w:val="000000"/>
          <w:sz w:val="28"/>
        </w:rPr>
        <w:t>
      2) следят за сохранностью зеленых насаждений, газонов, бордюрного камня на прилегающей территории;</w:t>
      </w:r>
    </w:p>
    <w:p>
      <w:pPr>
        <w:spacing w:after="0"/>
        <w:ind w:left="0"/>
        <w:jc w:val="both"/>
      </w:pPr>
      <w:r>
        <w:rPr>
          <w:rFonts w:ascii="Times New Roman"/>
          <w:b w:val="false"/>
          <w:i w:val="false"/>
          <w:color w:val="000000"/>
          <w:sz w:val="28"/>
        </w:rPr>
        <w:t xml:space="preserve">
      3) устанавливают урны возле временных строений, очищают урны от отходов в течение дня по мере необходимости, но не реже одного раза в сутки. </w:t>
      </w:r>
    </w:p>
    <w:p>
      <w:pPr>
        <w:spacing w:after="0"/>
        <w:ind w:left="0"/>
        <w:jc w:val="both"/>
      </w:pPr>
      <w:r>
        <w:rPr>
          <w:rFonts w:ascii="Times New Roman"/>
          <w:b w:val="false"/>
          <w:i w:val="false"/>
          <w:color w:val="000000"/>
          <w:sz w:val="28"/>
        </w:rPr>
        <w:t>
      78. Юридическим и физическим лицам, которые являются собственниками временных строений, не допускается:</w:t>
      </w:r>
    </w:p>
    <w:p>
      <w:pPr>
        <w:spacing w:after="0"/>
        <w:ind w:left="0"/>
        <w:jc w:val="both"/>
      </w:pPr>
      <w:r>
        <w:rPr>
          <w:rFonts w:ascii="Times New Roman"/>
          <w:b w:val="false"/>
          <w:i w:val="false"/>
          <w:color w:val="000000"/>
          <w:sz w:val="28"/>
        </w:rPr>
        <w:t xml:space="preserve">
      1) возводить к временным строениям, козырьки, навесы и прочие конструкции, не предусмотренные проектами; </w:t>
      </w:r>
    </w:p>
    <w:p>
      <w:pPr>
        <w:spacing w:after="0"/>
        <w:ind w:left="0"/>
        <w:jc w:val="both"/>
      </w:pPr>
      <w:r>
        <w:rPr>
          <w:rFonts w:ascii="Times New Roman"/>
          <w:b w:val="false"/>
          <w:i w:val="false"/>
          <w:color w:val="000000"/>
          <w:sz w:val="28"/>
        </w:rPr>
        <w:t>
      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pPr>
        <w:spacing w:after="0"/>
        <w:ind w:left="0"/>
        <w:jc w:val="both"/>
      </w:pPr>
      <w:r>
        <w:rPr>
          <w:rFonts w:ascii="Times New Roman"/>
          <w:b w:val="false"/>
          <w:i w:val="false"/>
          <w:color w:val="000000"/>
          <w:sz w:val="28"/>
        </w:rPr>
        <w:t>
      3) загромождать противопожарные разрывы между временными строениями оборудованием, отходами;</w:t>
      </w:r>
    </w:p>
    <w:p>
      <w:pPr>
        <w:spacing w:after="0"/>
        <w:ind w:left="0"/>
        <w:jc w:val="both"/>
      </w:pPr>
      <w:r>
        <w:rPr>
          <w:rFonts w:ascii="Times New Roman"/>
          <w:b w:val="false"/>
          <w:i w:val="false"/>
          <w:color w:val="000000"/>
          <w:sz w:val="28"/>
        </w:rPr>
        <w:t>
      4) при производстве строительно-монтажных работ обеспечить места прохода предупредительными знаками.</w:t>
      </w:r>
    </w:p>
    <w:p>
      <w:pPr>
        <w:spacing w:after="0"/>
        <w:ind w:left="0"/>
        <w:jc w:val="left"/>
      </w:pPr>
      <w:r>
        <w:rPr>
          <w:rFonts w:ascii="Times New Roman"/>
          <w:b/>
          <w:i w:val="false"/>
          <w:color w:val="000000"/>
        </w:rPr>
        <w:t xml:space="preserve"> Параграф 9. Содержание мест производства строительных работ</w:t>
      </w:r>
    </w:p>
    <w:p>
      <w:pPr>
        <w:spacing w:after="0"/>
        <w:ind w:left="0"/>
        <w:jc w:val="both"/>
      </w:pPr>
      <w:r>
        <w:rPr>
          <w:rFonts w:ascii="Times New Roman"/>
          <w:b w:val="false"/>
          <w:i w:val="false"/>
          <w:color w:val="000000"/>
          <w:sz w:val="28"/>
        </w:rPr>
        <w:t>
      79. Содержание строительных площадок в части соблюдения норм и требований в сфере благоустройства территории населенного пункта, восстановление благоустройства после окончания строительных работ обеспечивает заказчик, если иное не предусмотрено договором строительного подряда.</w:t>
      </w:r>
    </w:p>
    <w:p>
      <w:pPr>
        <w:spacing w:after="0"/>
        <w:ind w:left="0"/>
        <w:jc w:val="both"/>
      </w:pPr>
      <w:r>
        <w:rPr>
          <w:rFonts w:ascii="Times New Roman"/>
          <w:b w:val="false"/>
          <w:i w:val="false"/>
          <w:color w:val="000000"/>
          <w:sz w:val="28"/>
        </w:rPr>
        <w:t>
      80. При содержании строительных площадок в части соблюдения норм и требований в сфере благоустройства территории необходимо:</w:t>
      </w:r>
    </w:p>
    <w:p>
      <w:pPr>
        <w:spacing w:after="0"/>
        <w:ind w:left="0"/>
        <w:jc w:val="both"/>
      </w:pPr>
      <w:r>
        <w:rPr>
          <w:rFonts w:ascii="Times New Roman"/>
          <w:b w:val="false"/>
          <w:i w:val="false"/>
          <w:color w:val="000000"/>
          <w:sz w:val="28"/>
        </w:rPr>
        <w:t>
      1) содержать ограждение строительной площадки в чистом и исправном состоянии, обеспечить отсутствие информационно-печатной продукции, рисунков, надписей, помятостей, вмятин, сколов;</w:t>
      </w:r>
    </w:p>
    <w:p>
      <w:pPr>
        <w:spacing w:after="0"/>
        <w:ind w:left="0"/>
        <w:jc w:val="both"/>
      </w:pPr>
      <w:r>
        <w:rPr>
          <w:rFonts w:ascii="Times New Roman"/>
          <w:b w:val="false"/>
          <w:i w:val="false"/>
          <w:color w:val="000000"/>
          <w:sz w:val="28"/>
        </w:rPr>
        <w:t>
      2) оборудовать подъездные пути с твердым покрытием от строительной площадки до дороги с асфальтобетонным покрытием;</w:t>
      </w:r>
    </w:p>
    <w:p>
      <w:pPr>
        <w:spacing w:after="0"/>
        <w:ind w:left="0"/>
        <w:jc w:val="both"/>
      </w:pPr>
      <w:r>
        <w:rPr>
          <w:rFonts w:ascii="Times New Roman"/>
          <w:b w:val="false"/>
          <w:i w:val="false"/>
          <w:color w:val="000000"/>
          <w:sz w:val="28"/>
        </w:rPr>
        <w:t>
      3) в случае использования территории общего пользования, прилегающей к строительной площадке, обеспечить сохранность дорожного покрытия, тротуаров, действующих сетей наружного освещения, зеленых насаждений и малых архитектурных форм, расположенных на данной территории.</w:t>
      </w:r>
    </w:p>
    <w:p>
      <w:pPr>
        <w:spacing w:after="0"/>
        <w:ind w:left="0"/>
        <w:jc w:val="both"/>
      </w:pPr>
      <w:r>
        <w:rPr>
          <w:rFonts w:ascii="Times New Roman"/>
          <w:b w:val="false"/>
          <w:i w:val="false"/>
          <w:color w:val="000000"/>
          <w:sz w:val="28"/>
        </w:rPr>
        <w:t>
      81. По окончании строительных работ дорожные покрытия, тротуары, элементы благоустройства, нарушенные в результате проведения строительных работ и расположенные на территории общего пользования, подлежат восстановлению заказчиком, если иное не предусмотрено договором строительного подряда.</w:t>
      </w:r>
    </w:p>
    <w:p>
      <w:pPr>
        <w:spacing w:after="0"/>
        <w:ind w:left="0"/>
        <w:jc w:val="both"/>
      </w:pPr>
      <w:r>
        <w:rPr>
          <w:rFonts w:ascii="Times New Roman"/>
          <w:b w:val="false"/>
          <w:i w:val="false"/>
          <w:color w:val="000000"/>
          <w:sz w:val="28"/>
        </w:rPr>
        <w:t>
      82. Не допускается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(в том числе цементно- песчаного раствора, известковых, бетонных смесей) без принятия мер, исключающих возможность пролива на дорогу, тротуар, обочину или прилегающую к дороге полосу газона.</w:t>
      </w:r>
    </w:p>
    <w:p>
      <w:pPr>
        <w:spacing w:after="0"/>
        <w:ind w:left="0"/>
        <w:jc w:val="left"/>
      </w:pPr>
      <w:r>
        <w:rPr>
          <w:rFonts w:ascii="Times New Roman"/>
          <w:b/>
          <w:i w:val="false"/>
          <w:color w:val="000000"/>
        </w:rPr>
        <w:t xml:space="preserve"> Параграф 10. Содержание детских и спортивных площадок</w:t>
      </w:r>
    </w:p>
    <w:p>
      <w:pPr>
        <w:spacing w:after="0"/>
        <w:ind w:left="0"/>
        <w:jc w:val="both"/>
      </w:pPr>
      <w:r>
        <w:rPr>
          <w:rFonts w:ascii="Times New Roman"/>
          <w:b w:val="false"/>
          <w:i w:val="false"/>
          <w:color w:val="000000"/>
          <w:sz w:val="28"/>
        </w:rPr>
        <w:t>
      83. Детские и спортивные площадки:</w:t>
      </w:r>
    </w:p>
    <w:p>
      <w:pPr>
        <w:spacing w:after="0"/>
        <w:ind w:left="0"/>
        <w:jc w:val="both"/>
      </w:pPr>
      <w:r>
        <w:rPr>
          <w:rFonts w:ascii="Times New Roman"/>
          <w:b w:val="false"/>
          <w:i w:val="false"/>
          <w:color w:val="000000"/>
          <w:sz w:val="28"/>
        </w:rPr>
        <w:t>
      1) имеют планировку поверхности с засыпкой песком неровностей в летнее время;</w:t>
      </w:r>
    </w:p>
    <w:p>
      <w:pPr>
        <w:spacing w:after="0"/>
        <w:ind w:left="0"/>
        <w:jc w:val="both"/>
      </w:pPr>
      <w:r>
        <w:rPr>
          <w:rFonts w:ascii="Times New Roman"/>
          <w:b w:val="false"/>
          <w:i w:val="false"/>
          <w:color w:val="000000"/>
          <w:sz w:val="28"/>
        </w:rPr>
        <w:t>
      2) регулярно подметаются;</w:t>
      </w:r>
    </w:p>
    <w:p>
      <w:pPr>
        <w:spacing w:after="0"/>
        <w:ind w:left="0"/>
        <w:jc w:val="both"/>
      </w:pPr>
      <w:r>
        <w:rPr>
          <w:rFonts w:ascii="Times New Roman"/>
          <w:b w:val="false"/>
          <w:i w:val="false"/>
          <w:color w:val="000000"/>
          <w:sz w:val="28"/>
        </w:rPr>
        <w:t>
      3) очищаются от снега в зимнее время;</w:t>
      </w:r>
    </w:p>
    <w:p>
      <w:pPr>
        <w:spacing w:after="0"/>
        <w:ind w:left="0"/>
        <w:jc w:val="both"/>
      </w:pPr>
      <w:r>
        <w:rPr>
          <w:rFonts w:ascii="Times New Roman"/>
          <w:b w:val="false"/>
          <w:i w:val="false"/>
          <w:color w:val="000000"/>
          <w:sz w:val="28"/>
        </w:rPr>
        <w:t>
      4) содержатся в надлежащем техническом состоянии и окрашиваются.</w:t>
      </w:r>
    </w:p>
    <w:p>
      <w:pPr>
        <w:spacing w:after="0"/>
        <w:ind w:left="0"/>
        <w:jc w:val="both"/>
      </w:pPr>
      <w:r>
        <w:rPr>
          <w:rFonts w:ascii="Times New Roman"/>
          <w:b w:val="false"/>
          <w:i w:val="false"/>
          <w:color w:val="000000"/>
          <w:sz w:val="28"/>
        </w:rPr>
        <w:t>
      84. Окраску ограждений и строений на детской и спортивной площадке следует производить не реже одного раза в год.</w:t>
      </w:r>
    </w:p>
    <w:p>
      <w:pPr>
        <w:spacing w:after="0"/>
        <w:ind w:left="0"/>
        <w:jc w:val="both"/>
      </w:pPr>
      <w:r>
        <w:rPr>
          <w:rFonts w:ascii="Times New Roman"/>
          <w:b w:val="false"/>
          <w:i w:val="false"/>
          <w:color w:val="000000"/>
          <w:sz w:val="28"/>
        </w:rPr>
        <w:t>
      85. Содержание детских и спортивных площадок и безопасности на них обеспечивают собственники площадок.</w:t>
      </w:r>
    </w:p>
    <w:p>
      <w:pPr>
        <w:spacing w:after="0"/>
        <w:ind w:left="0"/>
        <w:jc w:val="both"/>
      </w:pPr>
      <w:r>
        <w:rPr>
          <w:rFonts w:ascii="Times New Roman"/>
          <w:b w:val="false"/>
          <w:i w:val="false"/>
          <w:color w:val="000000"/>
          <w:sz w:val="28"/>
        </w:rPr>
        <w:t xml:space="preserve">
      86.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допускается организовывать с проездов и улиц. </w:t>
      </w:r>
    </w:p>
    <w:p>
      <w:pPr>
        <w:spacing w:after="0"/>
        <w:ind w:left="0"/>
        <w:jc w:val="both"/>
      </w:pPr>
      <w:r>
        <w:rPr>
          <w:rFonts w:ascii="Times New Roman"/>
          <w:b w:val="false"/>
          <w:i w:val="false"/>
          <w:color w:val="000000"/>
          <w:sz w:val="28"/>
        </w:rPr>
        <w:t>
      87.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изолируются от мест ведения работ и складирования строительных материалов.</w:t>
      </w:r>
    </w:p>
    <w:p>
      <w:pPr>
        <w:spacing w:after="0"/>
        <w:ind w:left="0"/>
        <w:jc w:val="left"/>
      </w:pPr>
      <w:r>
        <w:rPr>
          <w:rFonts w:ascii="Times New Roman"/>
          <w:b/>
          <w:i w:val="false"/>
          <w:color w:val="000000"/>
        </w:rPr>
        <w:t xml:space="preserve"> Параграф 11. Содержание контейнерных площадок</w:t>
      </w:r>
    </w:p>
    <w:p>
      <w:pPr>
        <w:spacing w:after="0"/>
        <w:ind w:left="0"/>
        <w:jc w:val="both"/>
      </w:pPr>
      <w:r>
        <w:rPr>
          <w:rFonts w:ascii="Times New Roman"/>
          <w:b w:val="false"/>
          <w:i w:val="false"/>
          <w:color w:val="000000"/>
          <w:sz w:val="28"/>
        </w:rPr>
        <w:t>
      88.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 Планируются и устанавливаются таким образом, чтобы не допускать разлета мусора по территории.</w:t>
      </w:r>
    </w:p>
    <w:p>
      <w:pPr>
        <w:spacing w:after="0"/>
        <w:ind w:left="0"/>
        <w:jc w:val="both"/>
      </w:pPr>
      <w:r>
        <w:rPr>
          <w:rFonts w:ascii="Times New Roman"/>
          <w:b w:val="false"/>
          <w:i w:val="false"/>
          <w:color w:val="000000"/>
          <w:sz w:val="28"/>
        </w:rPr>
        <w:t>
      89. Контейнерные площадки – эстетически выполнены и имеют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твердых бытовых отходов.</w:t>
      </w:r>
    </w:p>
    <w:p>
      <w:pPr>
        <w:spacing w:after="0"/>
        <w:ind w:left="0"/>
        <w:jc w:val="both"/>
      </w:pPr>
      <w:r>
        <w:rPr>
          <w:rFonts w:ascii="Times New Roman"/>
          <w:b w:val="false"/>
          <w:i w:val="false"/>
          <w:color w:val="000000"/>
          <w:sz w:val="28"/>
        </w:rPr>
        <w:t>
      90. Юридические лица и должностные лица (индивидуальные предприниматели), обслуживающие жилищный фонд, на территории домовладений располагают контейнерные площадки в соответствии с требованиями Санитарных правил "Санитарно-эпидемиологические требования к объектам коммунального назначения", утвержденных приказом Министра здравоохранения Республики Казахстан от 26 июля 2022 года № ҚР ДСМ-67 (зарегистрирован в Реестре государственной регистрации нормативных правовых актов № 28925) 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утвержденных приказом и.о. Министра здравоохранения Республики Казахстан от 25 декабря 2020 года № ҚР ДСМ-331/2020 (зарегистрирован в Реестре государственной регистрации нормативных правовых актов № 21934).</w:t>
      </w:r>
    </w:p>
    <w:p>
      <w:pPr>
        <w:spacing w:after="0"/>
        <w:ind w:left="0"/>
        <w:jc w:val="both"/>
      </w:pPr>
      <w:r>
        <w:rPr>
          <w:rFonts w:ascii="Times New Roman"/>
          <w:b w:val="false"/>
          <w:i w:val="false"/>
          <w:color w:val="000000"/>
          <w:sz w:val="28"/>
        </w:rPr>
        <w:t>
      91. Размещение, содержание и санитарное состояние площадок для мусорных контейнеров и контейнеров для сбора твердых бытовых отходов обеспечивается владельцем, с учетом прилегающей территории.</w:t>
      </w:r>
    </w:p>
    <w:p>
      <w:pPr>
        <w:spacing w:after="0"/>
        <w:ind w:left="0"/>
        <w:jc w:val="left"/>
      </w:pPr>
      <w:r>
        <w:rPr>
          <w:rFonts w:ascii="Times New Roman"/>
          <w:b/>
          <w:i w:val="false"/>
          <w:color w:val="000000"/>
        </w:rPr>
        <w:t xml:space="preserve"> Параграф 12. Содержание площадок для выгула домашних животных</w:t>
      </w:r>
    </w:p>
    <w:p>
      <w:pPr>
        <w:spacing w:after="0"/>
        <w:ind w:left="0"/>
        <w:jc w:val="both"/>
      </w:pPr>
      <w:r>
        <w:rPr>
          <w:rFonts w:ascii="Times New Roman"/>
          <w:b w:val="false"/>
          <w:i w:val="false"/>
          <w:color w:val="000000"/>
          <w:sz w:val="28"/>
        </w:rPr>
        <w:t xml:space="preserve">
      92. Площадки для выгула домашних животных размещаются на территориях мест общего пользования микрорайона и жилого района, свободных от зеленых насаждений. </w:t>
      </w:r>
    </w:p>
    <w:p>
      <w:pPr>
        <w:spacing w:after="0"/>
        <w:ind w:left="0"/>
        <w:jc w:val="both"/>
      </w:pPr>
      <w:r>
        <w:rPr>
          <w:rFonts w:ascii="Times New Roman"/>
          <w:b w:val="false"/>
          <w:i w:val="false"/>
          <w:color w:val="000000"/>
          <w:sz w:val="28"/>
        </w:rPr>
        <w:t>
      93. Перечень элементов благоустройства на территории площадки для выгула домашних животных при необходимости включают: различные виды покрытия, ограждение, скамья, урна, осветительное и информационное оборудование.</w:t>
      </w:r>
    </w:p>
    <w:p>
      <w:pPr>
        <w:spacing w:after="0"/>
        <w:ind w:left="0"/>
        <w:jc w:val="both"/>
      </w:pPr>
      <w:r>
        <w:rPr>
          <w:rFonts w:ascii="Times New Roman"/>
          <w:b w:val="false"/>
          <w:i w:val="false"/>
          <w:color w:val="000000"/>
          <w:sz w:val="28"/>
        </w:rPr>
        <w:t>
      94. На территории площадки предусматривается информационный стенд с правилами пользования площадкой.</w:t>
      </w:r>
    </w:p>
    <w:p>
      <w:pPr>
        <w:spacing w:after="0"/>
        <w:ind w:left="0"/>
        <w:jc w:val="left"/>
      </w:pPr>
      <w:r>
        <w:rPr>
          <w:rFonts w:ascii="Times New Roman"/>
          <w:b/>
          <w:i w:val="false"/>
          <w:color w:val="000000"/>
        </w:rPr>
        <w:t xml:space="preserve"> Параграф 13. Содержание территории автостоянок</w:t>
      </w:r>
    </w:p>
    <w:p>
      <w:pPr>
        <w:spacing w:after="0"/>
        <w:ind w:left="0"/>
        <w:jc w:val="both"/>
      </w:pPr>
      <w:r>
        <w:rPr>
          <w:rFonts w:ascii="Times New Roman"/>
          <w:b w:val="false"/>
          <w:i w:val="false"/>
          <w:color w:val="000000"/>
          <w:sz w:val="28"/>
        </w:rPr>
        <w:t>
      95. На территории населенного пункта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w:t>
      </w:r>
    </w:p>
    <w:p>
      <w:pPr>
        <w:spacing w:after="0"/>
        <w:ind w:left="0"/>
        <w:jc w:val="both"/>
      </w:pPr>
      <w:r>
        <w:rPr>
          <w:rFonts w:ascii="Times New Roman"/>
          <w:b w:val="false"/>
          <w:i w:val="false"/>
          <w:color w:val="000000"/>
          <w:sz w:val="28"/>
        </w:rPr>
        <w:t>
      96. При планировке мест общего пользования и дворовых территорий необходимо предусматривать физические барьеры, делающие невозможной парковку транспортных средств на газонах.</w:t>
      </w:r>
    </w:p>
    <w:p>
      <w:pPr>
        <w:spacing w:after="0"/>
        <w:ind w:left="0"/>
        <w:jc w:val="both"/>
      </w:pPr>
      <w:r>
        <w:rPr>
          <w:rFonts w:ascii="Times New Roman"/>
          <w:b w:val="false"/>
          <w:i w:val="false"/>
          <w:color w:val="000000"/>
          <w:sz w:val="28"/>
        </w:rPr>
        <w:t>
      97. Самовольная установка железобетонных блоков, столбов, ограждений и других сооружений во внутриквартальных и внутридворовых проездах не допускается.</w:t>
      </w:r>
    </w:p>
    <w:p>
      <w:pPr>
        <w:spacing w:after="0"/>
        <w:ind w:left="0"/>
        <w:jc w:val="both"/>
      </w:pPr>
      <w:r>
        <w:rPr>
          <w:rFonts w:ascii="Times New Roman"/>
          <w:b w:val="false"/>
          <w:i w:val="false"/>
          <w:color w:val="000000"/>
          <w:sz w:val="28"/>
        </w:rPr>
        <w:t>
      98. На придомовых территориях не допускается:</w:t>
      </w:r>
    </w:p>
    <w:p>
      <w:pPr>
        <w:spacing w:after="0"/>
        <w:ind w:left="0"/>
        <w:jc w:val="both"/>
      </w:pPr>
      <w:r>
        <w:rPr>
          <w:rFonts w:ascii="Times New Roman"/>
          <w:b w:val="false"/>
          <w:i w:val="false"/>
          <w:color w:val="000000"/>
          <w:sz w:val="28"/>
        </w:rPr>
        <w:t>
      1) остановка и стоянка транспортных средств в не предусмотренных для этих целей местах, а также на тротуарах, детских игровых площадках, местах благоустройства и участках с зелеными насаждениями, на контейнерных площадках и территориях, прилегающих к ним;</w:t>
      </w:r>
    </w:p>
    <w:p>
      <w:pPr>
        <w:spacing w:after="0"/>
        <w:ind w:left="0"/>
        <w:jc w:val="both"/>
      </w:pPr>
      <w:r>
        <w:rPr>
          <w:rFonts w:ascii="Times New Roman"/>
          <w:b w:val="false"/>
          <w:i w:val="false"/>
          <w:color w:val="000000"/>
          <w:sz w:val="28"/>
        </w:rPr>
        <w:t>
      2) стоянка разукомплектованных транспортных средств.</w:t>
      </w:r>
    </w:p>
    <w:p>
      <w:pPr>
        <w:spacing w:after="0"/>
        <w:ind w:left="0"/>
        <w:jc w:val="left"/>
      </w:pPr>
      <w:r>
        <w:rPr>
          <w:rFonts w:ascii="Times New Roman"/>
          <w:b/>
          <w:i w:val="false"/>
          <w:color w:val="000000"/>
        </w:rPr>
        <w:t xml:space="preserve"> Параграф 14. Проведение работ по благоустройству инженерных коммуникаций</w:t>
      </w:r>
    </w:p>
    <w:p>
      <w:pPr>
        <w:spacing w:after="0"/>
        <w:ind w:left="0"/>
        <w:jc w:val="both"/>
      </w:pPr>
      <w:r>
        <w:rPr>
          <w:rFonts w:ascii="Times New Roman"/>
          <w:b w:val="false"/>
          <w:i w:val="false"/>
          <w:color w:val="000000"/>
          <w:sz w:val="28"/>
        </w:rPr>
        <w:t>
      99. Все повреждения конструктивных элементов и покрытий автомобильных дорог, элементов и объектов обустройства автомобильных дорог, технических средств организации дорожного движения, озеленения и элементов благоустройства, осуществленные по вине подрядчика (генерального подрядчика), ликвидируются в полном объеме им же.</w:t>
      </w:r>
    </w:p>
    <w:p>
      <w:pPr>
        <w:spacing w:after="0"/>
        <w:ind w:left="0"/>
        <w:jc w:val="both"/>
      </w:pPr>
      <w:r>
        <w:rPr>
          <w:rFonts w:ascii="Times New Roman"/>
          <w:b w:val="false"/>
          <w:i w:val="false"/>
          <w:color w:val="000000"/>
          <w:sz w:val="28"/>
        </w:rPr>
        <w:t>
      100. Подрядчик (генеральный подрядчик) ограждает место производства работ, устанавливает информационные щиты, на которых указываются сведения об объекте строительства (реконструкции, ремонта, капитального ремонта), наименование заказчика и подрядчика, фамилия должностного лица, ответственного за проведение работ, номер его служебного телефона, сроки проведения работ.</w:t>
      </w:r>
    </w:p>
    <w:p>
      <w:pPr>
        <w:spacing w:after="0"/>
        <w:ind w:left="0"/>
        <w:jc w:val="both"/>
      </w:pPr>
      <w:r>
        <w:rPr>
          <w:rFonts w:ascii="Times New Roman"/>
          <w:b w:val="false"/>
          <w:i w:val="false"/>
          <w:color w:val="000000"/>
          <w:sz w:val="28"/>
        </w:rPr>
        <w:t>
      101. После окончания работ по реконструкции и ремонту инженерных коммуникаций или работ, связанных со вскрытием грунтов и твердых покрытий, а также аварийных работ все элементы благоустройства, нарушенные при их проведении, подлежат восстановлению подрядчиком (генеральным подрядчиком).</w:t>
      </w:r>
    </w:p>
    <w:p>
      <w:pPr>
        <w:spacing w:after="0"/>
        <w:ind w:left="0"/>
        <w:jc w:val="both"/>
      </w:pPr>
      <w:r>
        <w:rPr>
          <w:rFonts w:ascii="Times New Roman"/>
          <w:b w:val="false"/>
          <w:i w:val="false"/>
          <w:color w:val="000000"/>
          <w:sz w:val="28"/>
        </w:rPr>
        <w:t>
      102. Дорожное покрытие автомобильных дорог восстанавливается в соответствии с требованиями нормативно-технических документов в области автомобильных дорог, утверждаемые уполномоченным государственным органом по автомобильным дорогам.</w:t>
      </w:r>
    </w:p>
    <w:p>
      <w:pPr>
        <w:spacing w:after="0"/>
        <w:ind w:left="0"/>
        <w:jc w:val="both"/>
      </w:pPr>
      <w:r>
        <w:rPr>
          <w:rFonts w:ascii="Times New Roman"/>
          <w:b w:val="false"/>
          <w:i w:val="false"/>
          <w:color w:val="000000"/>
          <w:sz w:val="28"/>
        </w:rPr>
        <w:t>
      103. В случае повреждения конструктивных элементов благоустройства восстановление осуществляется за счет стороны повредившей конструкцию, включая малые архитектурные формы, арычную систему, инженерные коммуникации. Период устранения не более семидесяти двух часов, за исключением инженерных коммуникаций срок восстановления, которых составляет двенадцать часов.</w:t>
      </w:r>
    </w:p>
    <w:p>
      <w:pPr>
        <w:spacing w:after="0"/>
        <w:ind w:left="0"/>
        <w:jc w:val="left"/>
      </w:pPr>
      <w:r>
        <w:rPr>
          <w:rFonts w:ascii="Times New Roman"/>
          <w:b/>
          <w:i w:val="false"/>
          <w:color w:val="000000"/>
        </w:rPr>
        <w:t xml:space="preserve"> Глава 4. Порядок работ по благоустройству территорий городов и населенных пунктов Параграф 1. Организация мероприятий по уборке территории населенных пунктов</w:t>
      </w:r>
    </w:p>
    <w:p>
      <w:pPr>
        <w:spacing w:after="0"/>
        <w:ind w:left="0"/>
        <w:jc w:val="both"/>
      </w:pPr>
      <w:r>
        <w:rPr>
          <w:rFonts w:ascii="Times New Roman"/>
          <w:b w:val="false"/>
          <w:i w:val="false"/>
          <w:color w:val="000000"/>
          <w:sz w:val="28"/>
        </w:rPr>
        <w:t>
      104. На протяжении всего календарного года направление работ по содержанию и уборке территорий населенного пункта носит сезонный характер в зависимости от климатических условий региона.</w:t>
      </w:r>
    </w:p>
    <w:p>
      <w:pPr>
        <w:spacing w:after="0"/>
        <w:ind w:left="0"/>
        <w:jc w:val="both"/>
      </w:pPr>
      <w:r>
        <w:rPr>
          <w:rFonts w:ascii="Times New Roman"/>
          <w:b w:val="false"/>
          <w:i w:val="false"/>
          <w:color w:val="000000"/>
          <w:sz w:val="28"/>
        </w:rPr>
        <w:t>
      105. Физические и юридические лица,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осуществляют уборку придомовой и прилегающей территории самостоятельно или посредством привлечения участники благоустройства территорий за счет собственных средств.</w:t>
      </w:r>
    </w:p>
    <w:p>
      <w:pPr>
        <w:spacing w:after="0"/>
        <w:ind w:left="0"/>
        <w:jc w:val="both"/>
      </w:pPr>
      <w:r>
        <w:rPr>
          <w:rFonts w:ascii="Times New Roman"/>
          <w:b w:val="false"/>
          <w:i w:val="false"/>
          <w:color w:val="000000"/>
          <w:sz w:val="28"/>
        </w:rPr>
        <w:t>
      106. На территории населенного пункта не допускается накапливать и размещать отходы производства и потребления в несанкционированных местах.</w:t>
      </w:r>
    </w:p>
    <w:p>
      <w:pPr>
        <w:spacing w:after="0"/>
        <w:ind w:left="0"/>
        <w:jc w:val="both"/>
      </w:pPr>
      <w:r>
        <w:rPr>
          <w:rFonts w:ascii="Times New Roman"/>
          <w:b w:val="false"/>
          <w:i w:val="false"/>
          <w:color w:val="000000"/>
          <w:sz w:val="28"/>
        </w:rPr>
        <w:t>
      107. Лица, разместившие отходы производства и потребления в несанкционированных местах, за свой счет производят уборку и очистку данной территории, а при необходимости - рекультивацию земельного участка.</w:t>
      </w:r>
    </w:p>
    <w:p>
      <w:pPr>
        <w:spacing w:after="0"/>
        <w:ind w:left="0"/>
        <w:jc w:val="both"/>
      </w:pPr>
      <w:r>
        <w:rPr>
          <w:rFonts w:ascii="Times New Roman"/>
          <w:b w:val="false"/>
          <w:i w:val="false"/>
          <w:color w:val="000000"/>
          <w:sz w:val="28"/>
        </w:rPr>
        <w:t>
      108.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обеспечивающих уборку данной территорий.</w:t>
      </w:r>
    </w:p>
    <w:p>
      <w:pPr>
        <w:spacing w:after="0"/>
        <w:ind w:left="0"/>
        <w:jc w:val="both"/>
      </w:pPr>
      <w:r>
        <w:rPr>
          <w:rFonts w:ascii="Times New Roman"/>
          <w:b w:val="false"/>
          <w:i w:val="false"/>
          <w:color w:val="000000"/>
          <w:sz w:val="28"/>
        </w:rPr>
        <w:t>
      109. Сбор и вывоз отходов потребления осуществляется в соответствии с Правилами управления коммунальными отходами, утвержденных приказом и.о. Министра экологии, геологии и природных ресурсов Республики Казахстан от 28 декабря 2021 года № 508 (зарегистрирован в Реестре государственной регистрации нормативных правовых актов № 26341).</w:t>
      </w:r>
    </w:p>
    <w:p>
      <w:pPr>
        <w:spacing w:after="0"/>
        <w:ind w:left="0"/>
        <w:jc w:val="both"/>
      </w:pPr>
      <w:r>
        <w:rPr>
          <w:rFonts w:ascii="Times New Roman"/>
          <w:b w:val="false"/>
          <w:i w:val="false"/>
          <w:color w:val="000000"/>
          <w:sz w:val="28"/>
        </w:rPr>
        <w:t>
      110. На территории мест общего пользования населенного пункта не допускается сжигание отходов производства и потребления.</w:t>
      </w:r>
    </w:p>
    <w:p>
      <w:pPr>
        <w:spacing w:after="0"/>
        <w:ind w:left="0"/>
        <w:jc w:val="both"/>
      </w:pPr>
      <w:r>
        <w:rPr>
          <w:rFonts w:ascii="Times New Roman"/>
          <w:b w:val="false"/>
          <w:i w:val="false"/>
          <w:color w:val="000000"/>
          <w:sz w:val="28"/>
        </w:rPr>
        <w:t>
      111. Вывоз коммунальных отходов из многоквартирных жилых домов, индивидуального жилого дома, организаций торговли и общественного питания, культуры, детских и лечебных заведений осуществляется собственниками, указанными организациями или по договору с организацией, осуществляющей вывоз отходов согласно экологическому законодательству Республики Казахстан.</w:t>
      </w:r>
    </w:p>
    <w:p>
      <w:pPr>
        <w:spacing w:after="0"/>
        <w:ind w:left="0"/>
        <w:jc w:val="both"/>
      </w:pPr>
      <w:r>
        <w:rPr>
          <w:rFonts w:ascii="Times New Roman"/>
          <w:b w:val="false"/>
          <w:i w:val="false"/>
          <w:color w:val="000000"/>
          <w:sz w:val="28"/>
        </w:rPr>
        <w:t>
      112. Вывоз отходов, образовавшихся во время ремонта, осуществляется в специально отведенные для этого места лицами, производившим этот ремонт, самостоятельно.</w:t>
      </w:r>
    </w:p>
    <w:p>
      <w:pPr>
        <w:spacing w:after="0"/>
        <w:ind w:left="0"/>
        <w:jc w:val="both"/>
      </w:pPr>
      <w:r>
        <w:rPr>
          <w:rFonts w:ascii="Times New Roman"/>
          <w:b w:val="false"/>
          <w:i w:val="false"/>
          <w:color w:val="000000"/>
          <w:sz w:val="28"/>
        </w:rPr>
        <w:t>
      113. Не допускается складирование отходов, образовавшихся во время ремонта, в места временного хранения отходов и на контейнерных площадках.</w:t>
      </w:r>
    </w:p>
    <w:p>
      <w:pPr>
        <w:spacing w:after="0"/>
        <w:ind w:left="0"/>
        <w:jc w:val="both"/>
      </w:pPr>
      <w:r>
        <w:rPr>
          <w:rFonts w:ascii="Times New Roman"/>
          <w:b w:val="false"/>
          <w:i w:val="false"/>
          <w:color w:val="000000"/>
          <w:sz w:val="28"/>
        </w:rPr>
        <w:t>
      114.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осуществляет собственник вышеперечисленных объектов недвижимости.</w:t>
      </w:r>
    </w:p>
    <w:p>
      <w:pPr>
        <w:spacing w:after="0"/>
        <w:ind w:left="0"/>
        <w:jc w:val="both"/>
      </w:pPr>
      <w:r>
        <w:rPr>
          <w:rFonts w:ascii="Times New Roman"/>
          <w:b w:val="false"/>
          <w:i w:val="false"/>
          <w:color w:val="000000"/>
          <w:sz w:val="28"/>
        </w:rPr>
        <w:t>
      115.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pPr>
        <w:spacing w:after="0"/>
        <w:ind w:left="0"/>
        <w:jc w:val="both"/>
      </w:pPr>
      <w:r>
        <w:rPr>
          <w:rFonts w:ascii="Times New Roman"/>
          <w:b w:val="false"/>
          <w:i w:val="false"/>
          <w:color w:val="000000"/>
          <w:sz w:val="28"/>
        </w:rPr>
        <w:t>
      116. Установку емкостей для временного хранения отходов производства и потребления, их содержание и очистку осуществляют лица, осуществляющие уборку соответствующих территорий.</w:t>
      </w:r>
    </w:p>
    <w:p>
      <w:pPr>
        <w:spacing w:after="0"/>
        <w:ind w:left="0"/>
        <w:jc w:val="both"/>
      </w:pPr>
      <w:r>
        <w:rPr>
          <w:rFonts w:ascii="Times New Roman"/>
          <w:b w:val="false"/>
          <w:i w:val="false"/>
          <w:color w:val="000000"/>
          <w:sz w:val="28"/>
        </w:rPr>
        <w:t>
      117. Урны (баки) содержат в исправном состоянии, очищают по мере накопления мусора, но не реже одного раза в месяц промывают и дезинфицируют.</w:t>
      </w:r>
    </w:p>
    <w:p>
      <w:pPr>
        <w:spacing w:after="0"/>
        <w:ind w:left="0"/>
        <w:jc w:val="both"/>
      </w:pPr>
      <w:r>
        <w:rPr>
          <w:rFonts w:ascii="Times New Roman"/>
          <w:b w:val="false"/>
          <w:i w:val="false"/>
          <w:color w:val="000000"/>
          <w:sz w:val="28"/>
        </w:rPr>
        <w:t>
      118.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 организации, осуществляющей сбор и вывоз отходов.</w:t>
      </w:r>
    </w:p>
    <w:p>
      <w:pPr>
        <w:spacing w:after="0"/>
        <w:ind w:left="0"/>
        <w:jc w:val="both"/>
      </w:pPr>
      <w:r>
        <w:rPr>
          <w:rFonts w:ascii="Times New Roman"/>
          <w:b w:val="false"/>
          <w:i w:val="false"/>
          <w:color w:val="000000"/>
          <w:sz w:val="28"/>
        </w:rPr>
        <w:t>
      119. Уборка и очистка троллейбусных и автобусных остановок производится организациями, в обязанность которых входит уборка территорий улиц и дорог, на которых расположены эти остановки.</w:t>
      </w:r>
    </w:p>
    <w:p>
      <w:pPr>
        <w:spacing w:after="0"/>
        <w:ind w:left="0"/>
        <w:jc w:val="both"/>
      </w:pPr>
      <w:r>
        <w:rPr>
          <w:rFonts w:ascii="Times New Roman"/>
          <w:b w:val="false"/>
          <w:i w:val="false"/>
          <w:color w:val="000000"/>
          <w:sz w:val="28"/>
        </w:rPr>
        <w:t>
      120. Уборка и очистка конечных троллейбусных и автобусных остановок, территорий диспетчерских пунктов обеспечивается организациями, эксплуатирующими данные объекты.</w:t>
      </w:r>
    </w:p>
    <w:p>
      <w:pPr>
        <w:spacing w:after="0"/>
        <w:ind w:left="0"/>
        <w:jc w:val="both"/>
      </w:pPr>
      <w:r>
        <w:rPr>
          <w:rFonts w:ascii="Times New Roman"/>
          <w:b w:val="false"/>
          <w:i w:val="false"/>
          <w:color w:val="000000"/>
          <w:sz w:val="28"/>
        </w:rPr>
        <w:t>
      121. Уборка и очистка остановок, на которых расположены торговые объекты, осуществляется владельцами торговых объектов в границах прилегающих территорий, если иное не установлено договором.</w:t>
      </w:r>
    </w:p>
    <w:p>
      <w:pPr>
        <w:spacing w:after="0"/>
        <w:ind w:left="0"/>
        <w:jc w:val="both"/>
      </w:pPr>
      <w:r>
        <w:rPr>
          <w:rFonts w:ascii="Times New Roman"/>
          <w:b w:val="false"/>
          <w:i w:val="false"/>
          <w:color w:val="000000"/>
          <w:sz w:val="28"/>
        </w:rPr>
        <w:t xml:space="preserve">
      122.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 организация, в чьей собственности находятся колонки. В случае отсутствия собственника такой водоразборной колонки, работы по устранению наледи осуществляют организации. </w:t>
      </w:r>
    </w:p>
    <w:p>
      <w:pPr>
        <w:spacing w:after="0"/>
        <w:ind w:left="0"/>
        <w:jc w:val="both"/>
      </w:pPr>
      <w:r>
        <w:rPr>
          <w:rFonts w:ascii="Times New Roman"/>
          <w:b w:val="false"/>
          <w:i w:val="false"/>
          <w:color w:val="000000"/>
          <w:sz w:val="28"/>
        </w:rPr>
        <w:t>
      123. Организация работы по очистке и уборке территории рынков и прилегающих к ним территорий ведется в соответствии с Санитарными правилами "Санитарно-эпидемиологические требования к объектам оптовой и розничной торговли пищевой продукцией", утвержденными приказом Министра здравоохранения Республики Казахстан от 4 августа 2021 года № ҚР ДСМ - 73 (зарегистрированный в Реестре государственной регистрации нормативных правовых актов № 23856).</w:t>
      </w:r>
    </w:p>
    <w:p>
      <w:pPr>
        <w:spacing w:after="0"/>
        <w:ind w:left="0"/>
        <w:jc w:val="both"/>
      </w:pPr>
      <w:r>
        <w:rPr>
          <w:rFonts w:ascii="Times New Roman"/>
          <w:b w:val="false"/>
          <w:i w:val="false"/>
          <w:color w:val="000000"/>
          <w:sz w:val="28"/>
        </w:rPr>
        <w:t>
      124.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 данные объекты.</w:t>
      </w:r>
    </w:p>
    <w:p>
      <w:pPr>
        <w:spacing w:after="0"/>
        <w:ind w:left="0"/>
        <w:jc w:val="both"/>
      </w:pPr>
      <w:r>
        <w:rPr>
          <w:rFonts w:ascii="Times New Roman"/>
          <w:b w:val="false"/>
          <w:i w:val="false"/>
          <w:color w:val="000000"/>
          <w:sz w:val="28"/>
        </w:rPr>
        <w:t>
      125. Не допускается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pPr>
        <w:spacing w:after="0"/>
        <w:ind w:left="0"/>
        <w:jc w:val="both"/>
      </w:pPr>
      <w:r>
        <w:rPr>
          <w:rFonts w:ascii="Times New Roman"/>
          <w:b w:val="false"/>
          <w:i w:val="false"/>
          <w:color w:val="000000"/>
          <w:sz w:val="28"/>
        </w:rPr>
        <w:t>
      126. Жидкие бытовые отходы необходимо вывозить по договору организациям, имеющим специальный транспорт.</w:t>
      </w:r>
    </w:p>
    <w:p>
      <w:pPr>
        <w:spacing w:after="0"/>
        <w:ind w:left="0"/>
        <w:jc w:val="both"/>
      </w:pPr>
      <w:r>
        <w:rPr>
          <w:rFonts w:ascii="Times New Roman"/>
          <w:b w:val="false"/>
          <w:i w:val="false"/>
          <w:color w:val="000000"/>
          <w:sz w:val="28"/>
        </w:rPr>
        <w:t>
      127. Очистка и уборка водосточных канав, лотков, труб, дренажей, предназначенных для отвода поверхностных и грунтовых вод из дворов, производится участниками благоустройства территорий, ответственные за уборку соответствующих территорий.</w:t>
      </w:r>
    </w:p>
    <w:p>
      <w:pPr>
        <w:spacing w:after="0"/>
        <w:ind w:left="0"/>
        <w:jc w:val="both"/>
      </w:pPr>
      <w:r>
        <w:rPr>
          <w:rFonts w:ascii="Times New Roman"/>
          <w:b w:val="false"/>
          <w:i w:val="false"/>
          <w:color w:val="000000"/>
          <w:sz w:val="28"/>
        </w:rPr>
        <w:t>
      128.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pPr>
        <w:spacing w:after="0"/>
        <w:ind w:left="0"/>
        <w:jc w:val="both"/>
      </w:pPr>
      <w:r>
        <w:rPr>
          <w:rFonts w:ascii="Times New Roman"/>
          <w:b w:val="false"/>
          <w:i w:val="false"/>
          <w:color w:val="000000"/>
          <w:sz w:val="28"/>
        </w:rPr>
        <w:t>
      129. Железнодорожные пути, проходящие в черте населенного пункта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p>
      <w:pPr>
        <w:spacing w:after="0"/>
        <w:ind w:left="0"/>
        <w:jc w:val="both"/>
      </w:pPr>
      <w:r>
        <w:rPr>
          <w:rFonts w:ascii="Times New Roman"/>
          <w:b w:val="false"/>
          <w:i w:val="false"/>
          <w:color w:val="000000"/>
          <w:sz w:val="28"/>
        </w:rPr>
        <w:t>
      130.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p>
      <w:pPr>
        <w:spacing w:after="0"/>
        <w:ind w:left="0"/>
        <w:jc w:val="both"/>
      </w:pPr>
      <w:r>
        <w:rPr>
          <w:rFonts w:ascii="Times New Roman"/>
          <w:b w:val="false"/>
          <w:i w:val="false"/>
          <w:color w:val="000000"/>
          <w:sz w:val="28"/>
        </w:rPr>
        <w:t>
      131.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pPr>
        <w:spacing w:after="0"/>
        <w:ind w:left="0"/>
        <w:jc w:val="both"/>
      </w:pPr>
      <w:r>
        <w:rPr>
          <w:rFonts w:ascii="Times New Roman"/>
          <w:b w:val="false"/>
          <w:i w:val="false"/>
          <w:color w:val="000000"/>
          <w:sz w:val="28"/>
        </w:rPr>
        <w:t>
      132. Сбор брошенных на улицах предметов, создающих помехи дорожному движению, осущетвляется участниками благоустройства территорий, ответственные за уборку соответствующих территорий.</w:t>
      </w:r>
    </w:p>
    <w:p>
      <w:pPr>
        <w:spacing w:after="0"/>
        <w:ind w:left="0"/>
        <w:jc w:val="left"/>
      </w:pPr>
      <w:r>
        <w:rPr>
          <w:rFonts w:ascii="Times New Roman"/>
          <w:b/>
          <w:i w:val="false"/>
          <w:color w:val="000000"/>
        </w:rPr>
        <w:t xml:space="preserve"> Параграф 2. Организация мероприятий по проведению уборке уличных территорий</w:t>
      </w:r>
    </w:p>
    <w:p>
      <w:pPr>
        <w:spacing w:after="0"/>
        <w:ind w:left="0"/>
        <w:jc w:val="both"/>
      </w:pPr>
      <w:r>
        <w:rPr>
          <w:rFonts w:ascii="Times New Roman"/>
          <w:b w:val="false"/>
          <w:i w:val="false"/>
          <w:color w:val="000000"/>
          <w:sz w:val="28"/>
        </w:rPr>
        <w:t>
      133. Уборка территории города производится ежедневно с поддержанием чистоты и порядка в течение дня исходя из технических и санитарных требований.</w:t>
      </w:r>
    </w:p>
    <w:p>
      <w:pPr>
        <w:spacing w:after="0"/>
        <w:ind w:left="0"/>
        <w:jc w:val="both"/>
      </w:pPr>
      <w:r>
        <w:rPr>
          <w:rFonts w:ascii="Times New Roman"/>
          <w:b w:val="false"/>
          <w:i w:val="false"/>
          <w:color w:val="000000"/>
          <w:sz w:val="28"/>
        </w:rPr>
        <w:t>
      134. Уборка придомовых территорий производится преимущественно в ранние утренние и поздние вечерние часы, когда количество пешеходов незначительно.</w:t>
      </w:r>
    </w:p>
    <w:p>
      <w:pPr>
        <w:spacing w:after="0"/>
        <w:ind w:left="0"/>
        <w:jc w:val="both"/>
      </w:pPr>
      <w:r>
        <w:rPr>
          <w:rFonts w:ascii="Times New Roman"/>
          <w:b w:val="false"/>
          <w:i w:val="false"/>
          <w:color w:val="000000"/>
          <w:sz w:val="28"/>
        </w:rPr>
        <w:t>
      135. При проведении уборки не допускается перемещать на дорогу мусор, счищаемый с придомовых территорий, тротуаров и внутриквартальных проездов.</w:t>
      </w:r>
    </w:p>
    <w:p>
      <w:pPr>
        <w:spacing w:after="0"/>
        <w:ind w:left="0"/>
        <w:jc w:val="both"/>
      </w:pPr>
      <w:r>
        <w:rPr>
          <w:rFonts w:ascii="Times New Roman"/>
          <w:b w:val="false"/>
          <w:i w:val="false"/>
          <w:color w:val="000000"/>
          <w:sz w:val="28"/>
        </w:rPr>
        <w:t xml:space="preserve">
      136.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в соответствии с Правилами выдачи решения на проведение комплекса работ по постутилизации объектов (снос зданий и сооружений) утвержденных приказом Министра индустрии и инфраструктурного развития Республики Казахстан от 29 апреля 2021 года № 202 (зарегистрированный в Реестре государственной регистрации нормативных правовых актов № 22672). </w:t>
      </w:r>
    </w:p>
    <w:p>
      <w:pPr>
        <w:spacing w:after="0"/>
        <w:ind w:left="0"/>
        <w:jc w:val="both"/>
      </w:pPr>
      <w:r>
        <w:rPr>
          <w:rFonts w:ascii="Times New Roman"/>
          <w:b w:val="false"/>
          <w:i w:val="false"/>
          <w:color w:val="000000"/>
          <w:sz w:val="28"/>
        </w:rPr>
        <w:t>
      137. Уборка таких сооружений производится собственниками в течение шести месяцев с момента определения их непригодными специальной комиссией.</w:t>
      </w:r>
    </w:p>
    <w:p>
      <w:pPr>
        <w:spacing w:after="0"/>
        <w:ind w:left="0"/>
        <w:jc w:val="left"/>
      </w:pPr>
      <w:r>
        <w:rPr>
          <w:rFonts w:ascii="Times New Roman"/>
          <w:b/>
          <w:i w:val="false"/>
          <w:color w:val="000000"/>
        </w:rPr>
        <w:t xml:space="preserve"> Параграф 3. Организация мероприятий по проведению уборки территории городов и населенных пунктов в зимний период</w:t>
      </w:r>
    </w:p>
    <w:p>
      <w:pPr>
        <w:spacing w:after="0"/>
        <w:ind w:left="0"/>
        <w:jc w:val="both"/>
      </w:pPr>
      <w:r>
        <w:rPr>
          <w:rFonts w:ascii="Times New Roman"/>
          <w:b w:val="false"/>
          <w:i w:val="false"/>
          <w:color w:val="000000"/>
          <w:sz w:val="28"/>
        </w:rPr>
        <w:t>
      138. Уборка в зимний период дорог и проездов осуществляется в соответствии с требованиями настоящих правил.</w:t>
      </w:r>
    </w:p>
    <w:p>
      <w:pPr>
        <w:spacing w:after="0"/>
        <w:ind w:left="0"/>
        <w:jc w:val="both"/>
      </w:pPr>
      <w:r>
        <w:rPr>
          <w:rFonts w:ascii="Times New Roman"/>
          <w:b w:val="false"/>
          <w:i w:val="false"/>
          <w:color w:val="000000"/>
          <w:sz w:val="28"/>
        </w:rPr>
        <w:t>
      139. Убираемый снег вывозится в специально отведенные для этих целей места, определяемые местным исполнительным органом.</w:t>
      </w:r>
    </w:p>
    <w:p>
      <w:pPr>
        <w:spacing w:after="0"/>
        <w:ind w:left="0"/>
        <w:jc w:val="both"/>
      </w:pPr>
      <w:r>
        <w:rPr>
          <w:rFonts w:ascii="Times New Roman"/>
          <w:b w:val="false"/>
          <w:i w:val="false"/>
          <w:color w:val="000000"/>
          <w:sz w:val="28"/>
        </w:rPr>
        <w:t>
      140. Технология и режимы производства уборочных работ на улицах и придомовых территориях обеспечивают беспрепятственное движение транспортных средств и пешеходов независимо от погодных условий.</w:t>
      </w:r>
    </w:p>
    <w:p>
      <w:pPr>
        <w:spacing w:after="0"/>
        <w:ind w:left="0"/>
        <w:jc w:val="both"/>
      </w:pPr>
      <w:r>
        <w:rPr>
          <w:rFonts w:ascii="Times New Roman"/>
          <w:b w:val="false"/>
          <w:i w:val="false"/>
          <w:color w:val="000000"/>
          <w:sz w:val="28"/>
        </w:rPr>
        <w:t>
      141. К первоочередным мероприятиям зимней уборки территории населенного пункта относятся:</w:t>
      </w:r>
    </w:p>
    <w:p>
      <w:pPr>
        <w:spacing w:after="0"/>
        <w:ind w:left="0"/>
        <w:jc w:val="both"/>
      </w:pPr>
      <w:r>
        <w:rPr>
          <w:rFonts w:ascii="Times New Roman"/>
          <w:b w:val="false"/>
          <w:i w:val="false"/>
          <w:color w:val="000000"/>
          <w:sz w:val="28"/>
        </w:rPr>
        <w:t>
      1) сгребание и подметание снега;</w:t>
      </w:r>
    </w:p>
    <w:p>
      <w:pPr>
        <w:spacing w:after="0"/>
        <w:ind w:left="0"/>
        <w:jc w:val="both"/>
      </w:pPr>
      <w:r>
        <w:rPr>
          <w:rFonts w:ascii="Times New Roman"/>
          <w:b w:val="false"/>
          <w:i w:val="false"/>
          <w:color w:val="000000"/>
          <w:sz w:val="28"/>
        </w:rPr>
        <w:t>
      2) обработка проезжей части дорог, территорий общего пользования противогололедными материалами;</w:t>
      </w:r>
    </w:p>
    <w:p>
      <w:pPr>
        <w:spacing w:after="0"/>
        <w:ind w:left="0"/>
        <w:jc w:val="both"/>
      </w:pPr>
      <w:r>
        <w:rPr>
          <w:rFonts w:ascii="Times New Roman"/>
          <w:b w:val="false"/>
          <w:i w:val="false"/>
          <w:color w:val="000000"/>
          <w:sz w:val="28"/>
        </w:rPr>
        <w:t>
      3) формирование снежного вала для последующего вывоза;</w:t>
      </w:r>
    </w:p>
    <w:p>
      <w:pPr>
        <w:spacing w:after="0"/>
        <w:ind w:left="0"/>
        <w:jc w:val="both"/>
      </w:pPr>
      <w:r>
        <w:rPr>
          <w:rFonts w:ascii="Times New Roman"/>
          <w:b w:val="false"/>
          <w:i w:val="false"/>
          <w:color w:val="000000"/>
          <w:sz w:val="28"/>
        </w:rPr>
        <w:t>
      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w:t>
      </w:r>
    </w:p>
    <w:p>
      <w:pPr>
        <w:spacing w:after="0"/>
        <w:ind w:left="0"/>
        <w:jc w:val="both"/>
      </w:pPr>
      <w:r>
        <w:rPr>
          <w:rFonts w:ascii="Times New Roman"/>
          <w:b w:val="false"/>
          <w:i w:val="false"/>
          <w:color w:val="000000"/>
          <w:sz w:val="28"/>
        </w:rPr>
        <w:t>
      142. К мероприятиям второй очереди относятся:</w:t>
      </w:r>
    </w:p>
    <w:p>
      <w:pPr>
        <w:spacing w:after="0"/>
        <w:ind w:left="0"/>
        <w:jc w:val="both"/>
      </w:pPr>
      <w:r>
        <w:rPr>
          <w:rFonts w:ascii="Times New Roman"/>
          <w:b w:val="false"/>
          <w:i w:val="false"/>
          <w:color w:val="000000"/>
          <w:sz w:val="28"/>
        </w:rPr>
        <w:t>
      1) удаление (вывоз) снега;</w:t>
      </w:r>
    </w:p>
    <w:p>
      <w:pPr>
        <w:spacing w:after="0"/>
        <w:ind w:left="0"/>
        <w:jc w:val="both"/>
      </w:pPr>
      <w:r>
        <w:rPr>
          <w:rFonts w:ascii="Times New Roman"/>
          <w:b w:val="false"/>
          <w:i w:val="false"/>
          <w:color w:val="000000"/>
          <w:sz w:val="28"/>
        </w:rPr>
        <w:t>
      2) зачистка прилотковой части дороги после удаления снега с проезжей части;</w:t>
      </w:r>
    </w:p>
    <w:p>
      <w:pPr>
        <w:spacing w:after="0"/>
        <w:ind w:left="0"/>
        <w:jc w:val="both"/>
      </w:pPr>
      <w:r>
        <w:rPr>
          <w:rFonts w:ascii="Times New Roman"/>
          <w:b w:val="false"/>
          <w:i w:val="false"/>
          <w:color w:val="000000"/>
          <w:sz w:val="28"/>
        </w:rPr>
        <w:t>
      3) скалывание льда и уборка снежно-ледяных образований.</w:t>
      </w:r>
    </w:p>
    <w:p>
      <w:pPr>
        <w:spacing w:after="0"/>
        <w:ind w:left="0"/>
        <w:jc w:val="both"/>
      </w:pPr>
      <w:r>
        <w:rPr>
          <w:rFonts w:ascii="Times New Roman"/>
          <w:b w:val="false"/>
          <w:i w:val="false"/>
          <w:color w:val="000000"/>
          <w:sz w:val="28"/>
        </w:rPr>
        <w:t>
      143.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противогололедными материалами повторяются, обеспечивая безопасность движения пешеходов и транспортных средств.</w:t>
      </w:r>
    </w:p>
    <w:p>
      <w:pPr>
        <w:spacing w:after="0"/>
        <w:ind w:left="0"/>
        <w:jc w:val="both"/>
      </w:pPr>
      <w:r>
        <w:rPr>
          <w:rFonts w:ascii="Times New Roman"/>
          <w:b w:val="false"/>
          <w:i w:val="false"/>
          <w:color w:val="000000"/>
          <w:sz w:val="28"/>
        </w:rPr>
        <w:t>
      144. Улицы, дороги, тротуары полностью убираются от снега и снежного наката в течение сорока восьми часов после окончания снегопада.</w:t>
      </w:r>
    </w:p>
    <w:p>
      <w:pPr>
        <w:spacing w:after="0"/>
        <w:ind w:left="0"/>
        <w:jc w:val="both"/>
      </w:pPr>
      <w:r>
        <w:rPr>
          <w:rFonts w:ascii="Times New Roman"/>
          <w:b w:val="false"/>
          <w:i w:val="false"/>
          <w:color w:val="000000"/>
          <w:sz w:val="28"/>
        </w:rPr>
        <w:t>
      145.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 том числе крупных магазинов, рынков, гостиниц, вокзалов, театров), въездов на территории медицинских учреждений и других объектов социального назначения в течение суток после окончания снегопада.</w:t>
      </w:r>
    </w:p>
    <w:p>
      <w:pPr>
        <w:spacing w:after="0"/>
        <w:ind w:left="0"/>
        <w:jc w:val="both"/>
      </w:pPr>
      <w:r>
        <w:rPr>
          <w:rFonts w:ascii="Times New Roman"/>
          <w:b w:val="false"/>
          <w:i w:val="false"/>
          <w:color w:val="000000"/>
          <w:sz w:val="28"/>
        </w:rPr>
        <w:t>
      146. На дорогах, улицах и проездах с односторонним движением транспорта прилотковая часть дороги в течение всего зимнего периода постоянно очищается от снега и наледи до бортового камня.</w:t>
      </w:r>
    </w:p>
    <w:p>
      <w:pPr>
        <w:spacing w:after="0"/>
        <w:ind w:left="0"/>
        <w:jc w:val="both"/>
      </w:pPr>
      <w:r>
        <w:rPr>
          <w:rFonts w:ascii="Times New Roman"/>
          <w:b w:val="false"/>
          <w:i w:val="false"/>
          <w:color w:val="000000"/>
          <w:sz w:val="28"/>
        </w:rPr>
        <w:t>
      147. Места временного складирования снега после снеготаяния очищаются от мусора.</w:t>
      </w:r>
    </w:p>
    <w:p>
      <w:pPr>
        <w:spacing w:after="0"/>
        <w:ind w:left="0"/>
        <w:jc w:val="both"/>
      </w:pPr>
      <w:r>
        <w:rPr>
          <w:rFonts w:ascii="Times New Roman"/>
          <w:b w:val="false"/>
          <w:i w:val="false"/>
          <w:color w:val="000000"/>
          <w:sz w:val="28"/>
        </w:rPr>
        <w:t>
      148. В период снегопадов и гололеда места общего пользования тротуары и другие пешеходные зоны на территории населенного пункта убираются от снега, обрабатываются противогололедными материалами. Время на обработку всей площади тротуаров не превышает шести часов с начала снегопада.</w:t>
      </w:r>
    </w:p>
    <w:p>
      <w:pPr>
        <w:spacing w:after="0"/>
        <w:ind w:left="0"/>
        <w:jc w:val="both"/>
      </w:pPr>
      <w:r>
        <w:rPr>
          <w:rFonts w:ascii="Times New Roman"/>
          <w:b w:val="false"/>
          <w:i w:val="false"/>
          <w:color w:val="000000"/>
          <w:sz w:val="28"/>
        </w:rPr>
        <w:t>
      Малые архитектурные формы, а также пространство вокруг них и подходы к ним очищаются от снега и наледи.</w:t>
      </w:r>
    </w:p>
    <w:p>
      <w:pPr>
        <w:spacing w:after="0"/>
        <w:ind w:left="0"/>
        <w:jc w:val="both"/>
      </w:pPr>
      <w:r>
        <w:rPr>
          <w:rFonts w:ascii="Times New Roman"/>
          <w:b w:val="false"/>
          <w:i w:val="false"/>
          <w:color w:val="000000"/>
          <w:sz w:val="28"/>
        </w:rPr>
        <w:t>
      149. Снегоуборочные работы (механизированное подметание и ручная зачистка) на тротуарах, пешеходных дорожках и остановочных пунктах начинаются сразу по окончании снегопада. При длительных снегопадах циклы снегоочистки и обработки противогололедными средствами повторяются, обеспечивая безопасность для пешеходов.</w:t>
      </w:r>
    </w:p>
    <w:p>
      <w:pPr>
        <w:spacing w:after="0"/>
        <w:ind w:left="0"/>
        <w:jc w:val="both"/>
      </w:pPr>
      <w:r>
        <w:rPr>
          <w:rFonts w:ascii="Times New Roman"/>
          <w:b w:val="false"/>
          <w:i w:val="false"/>
          <w:color w:val="000000"/>
          <w:sz w:val="28"/>
        </w:rPr>
        <w:t>
      150. Тротуары и лестничные сходы мостовых сооружений очищаются на всю ширину до покрытия от свежевыпавшего или уплотненного снега (снежно-ледяных образований).</w:t>
      </w:r>
    </w:p>
    <w:p>
      <w:pPr>
        <w:spacing w:after="0"/>
        <w:ind w:left="0"/>
        <w:jc w:val="both"/>
      </w:pPr>
      <w:r>
        <w:rPr>
          <w:rFonts w:ascii="Times New Roman"/>
          <w:b w:val="false"/>
          <w:i w:val="false"/>
          <w:color w:val="000000"/>
          <w:sz w:val="28"/>
        </w:rPr>
        <w:t>
      151. В период снегопада тротуары и лестничные сходы мостовых сооружений обрабатываются противогололедными материалами и расчищаются проходы для движения пешеходов.</w:t>
      </w:r>
    </w:p>
    <w:p>
      <w:pPr>
        <w:spacing w:after="0"/>
        <w:ind w:left="0"/>
        <w:jc w:val="both"/>
      </w:pPr>
      <w:r>
        <w:rPr>
          <w:rFonts w:ascii="Times New Roman"/>
          <w:b w:val="false"/>
          <w:i w:val="false"/>
          <w:color w:val="000000"/>
          <w:sz w:val="28"/>
        </w:rPr>
        <w:t>
      152. Крышки люков, водопроводных и канализационных колодцев полностью очищаются от снега, льда и содержатся в состоянии, обеспечивающем возможность быстрого использования пожарных гидрантов.</w:t>
      </w:r>
    </w:p>
    <w:p>
      <w:pPr>
        <w:spacing w:after="0"/>
        <w:ind w:left="0"/>
        <w:jc w:val="both"/>
      </w:pPr>
      <w:r>
        <w:rPr>
          <w:rFonts w:ascii="Times New Roman"/>
          <w:b w:val="false"/>
          <w:i w:val="false"/>
          <w:color w:val="000000"/>
          <w:sz w:val="28"/>
        </w:rPr>
        <w:t>
      153. 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посыпаются пескосоляной смесью.</w:t>
      </w:r>
    </w:p>
    <w:p>
      <w:pPr>
        <w:spacing w:after="0"/>
        <w:ind w:left="0"/>
        <w:jc w:val="both"/>
      </w:pPr>
      <w:r>
        <w:rPr>
          <w:rFonts w:ascii="Times New Roman"/>
          <w:b w:val="false"/>
          <w:i w:val="false"/>
          <w:color w:val="000000"/>
          <w:sz w:val="28"/>
        </w:rPr>
        <w:t>
      154. При применении химических реагентов необходимо придерживаться установленных норм их распределения.</w:t>
      </w:r>
    </w:p>
    <w:p>
      <w:pPr>
        <w:spacing w:after="0"/>
        <w:ind w:left="0"/>
        <w:jc w:val="both"/>
      </w:pPr>
      <w:r>
        <w:rPr>
          <w:rFonts w:ascii="Times New Roman"/>
          <w:b w:val="false"/>
          <w:i w:val="false"/>
          <w:color w:val="000000"/>
          <w:sz w:val="28"/>
        </w:rPr>
        <w:t>
      155. Очистка кровель и козырьков жилых домов, зданий, сооружений, строений от снега и наледи производится по мере необходимости, но не реже одного раза в месяц путем сбрасывания на землю.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
    <w:p>
      <w:pPr>
        <w:spacing w:after="0"/>
        <w:ind w:left="0"/>
        <w:jc w:val="both"/>
      </w:pPr>
      <w:r>
        <w:rPr>
          <w:rFonts w:ascii="Times New Roman"/>
          <w:b w:val="false"/>
          <w:i w:val="false"/>
          <w:color w:val="000000"/>
          <w:sz w:val="28"/>
        </w:rPr>
        <w:t>
      156. При наступлении оттепели сбрасывание снега следует производить в кратчайшие сроки.</w:t>
      </w:r>
    </w:p>
    <w:p>
      <w:pPr>
        <w:spacing w:after="0"/>
        <w:ind w:left="0"/>
        <w:jc w:val="both"/>
      </w:pPr>
      <w:r>
        <w:rPr>
          <w:rFonts w:ascii="Times New Roman"/>
          <w:b w:val="false"/>
          <w:i w:val="false"/>
          <w:color w:val="000000"/>
          <w:sz w:val="28"/>
        </w:rPr>
        <w:t>
      157. Организация очистки крыш от снега и наледи, удаление снежных и ледяных наростов многоквартирных жилых домов осуществляются председателем объединения собственников имущества или доверенным лицом простого товарищества, либо на основании доверенности управляющим многоквартирным жилым домом или управляющей компанией самостоятельно или посредством привлечения специализированных организаций за счет собственных средств.</w:t>
      </w:r>
    </w:p>
    <w:p>
      <w:pPr>
        <w:spacing w:after="0"/>
        <w:ind w:left="0"/>
        <w:jc w:val="both"/>
      </w:pPr>
      <w:r>
        <w:rPr>
          <w:rFonts w:ascii="Times New Roman"/>
          <w:b w:val="false"/>
          <w:i w:val="false"/>
          <w:color w:val="000000"/>
          <w:sz w:val="28"/>
        </w:rPr>
        <w:t>
      158. Организация очистки крыш от снега и наледи, удаление снежных и ледяных наростов осуществляются собственниками индивидуальных жилых домов, зданий, строений, сооружений самостоятельно или посредством привлечения специализированных организаций за счет собственных средств.</w:t>
      </w:r>
    </w:p>
    <w:p>
      <w:pPr>
        <w:spacing w:after="0"/>
        <w:ind w:left="0"/>
        <w:jc w:val="both"/>
      </w:pPr>
      <w:r>
        <w:rPr>
          <w:rFonts w:ascii="Times New Roman"/>
          <w:b w:val="false"/>
          <w:i w:val="false"/>
          <w:color w:val="000000"/>
          <w:sz w:val="28"/>
        </w:rPr>
        <w:t>
      Перед проведением работ по очистки крыш от снега и наледи необходимо провести охранные мероприятия (ограждение, дежурные), обеспечивающие безопасность граждан, лиц, осуществляющих данные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эти объекты установлены в соответствии с действующим законодательством.</w:t>
      </w:r>
    </w:p>
    <w:p>
      <w:pPr>
        <w:spacing w:after="0"/>
        <w:ind w:left="0"/>
        <w:jc w:val="both"/>
      </w:pPr>
      <w:r>
        <w:rPr>
          <w:rFonts w:ascii="Times New Roman"/>
          <w:b w:val="false"/>
          <w:i w:val="false"/>
          <w:color w:val="000000"/>
          <w:sz w:val="28"/>
        </w:rPr>
        <w:t>
      159. 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p>
      <w:pPr>
        <w:spacing w:after="0"/>
        <w:ind w:left="0"/>
        <w:jc w:val="both"/>
      </w:pPr>
      <w:r>
        <w:rPr>
          <w:rFonts w:ascii="Times New Roman"/>
          <w:b w:val="false"/>
          <w:i w:val="false"/>
          <w:color w:val="000000"/>
          <w:sz w:val="28"/>
        </w:rPr>
        <w:t>
      160. Не допускается:</w:t>
      </w:r>
    </w:p>
    <w:p>
      <w:pPr>
        <w:spacing w:after="0"/>
        <w:ind w:left="0"/>
        <w:jc w:val="both"/>
      </w:pPr>
      <w:r>
        <w:rPr>
          <w:rFonts w:ascii="Times New Roman"/>
          <w:b w:val="false"/>
          <w:i w:val="false"/>
          <w:color w:val="000000"/>
          <w:sz w:val="28"/>
        </w:rPr>
        <w:t>
      1) выдвигать или перемещать на проезжую часть дорог, улиц и проездов снег, счищаемый с внутриквартальных, придомовых территорий, территорий организаций, предприятий, учреждений, строительных площадок;</w:t>
      </w:r>
    </w:p>
    <w:p>
      <w:pPr>
        <w:spacing w:after="0"/>
        <w:ind w:left="0"/>
        <w:jc w:val="both"/>
      </w:pPr>
      <w:r>
        <w:rPr>
          <w:rFonts w:ascii="Times New Roman"/>
          <w:b w:val="false"/>
          <w:i w:val="false"/>
          <w:color w:val="000000"/>
          <w:sz w:val="28"/>
        </w:rPr>
        <w:t>
      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p>
      <w:pPr>
        <w:spacing w:after="0"/>
        <w:ind w:left="0"/>
        <w:jc w:val="both"/>
      </w:pPr>
      <w:r>
        <w:rPr>
          <w:rFonts w:ascii="Times New Roman"/>
          <w:b w:val="false"/>
          <w:i w:val="false"/>
          <w:color w:val="000000"/>
          <w:sz w:val="28"/>
        </w:rPr>
        <w:t>
      3) складировать снег к стенам зданий и на трассах тепловых сетей.</w:t>
      </w:r>
    </w:p>
    <w:p>
      <w:pPr>
        <w:spacing w:after="0"/>
        <w:ind w:left="0"/>
        <w:jc w:val="both"/>
      </w:pPr>
      <w:r>
        <w:rPr>
          <w:rFonts w:ascii="Times New Roman"/>
          <w:b w:val="false"/>
          <w:i w:val="false"/>
          <w:color w:val="000000"/>
          <w:sz w:val="28"/>
        </w:rPr>
        <w:t>
      161. При уборке внутриквартальных проездов и придомовых территорий в первую очередь расчищаются пешеходные дорожки, проезды во дворы и подъезды к местам размещения контейнеров для сбора отходов производства и потребления.</w:t>
      </w:r>
    </w:p>
    <w:p>
      <w:pPr>
        <w:spacing w:after="0"/>
        <w:ind w:left="0"/>
        <w:jc w:val="both"/>
      </w:pPr>
      <w:r>
        <w:rPr>
          <w:rFonts w:ascii="Times New Roman"/>
          <w:b w:val="false"/>
          <w:i w:val="false"/>
          <w:color w:val="000000"/>
          <w:sz w:val="28"/>
        </w:rPr>
        <w:t>
      162. Собираемый из дворов и внутриквартальных проездов снег складируется на придомовой и внутриквартальной территориях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подготавливаются заблаговременно. С этих участков обеспечивается отвод талых вод в сеть ливневой канализации. При отсутствии возможности организации таких площадок снег вывозится.</w:t>
      </w:r>
    </w:p>
    <w:p>
      <w:pPr>
        <w:spacing w:after="0"/>
        <w:ind w:left="0"/>
        <w:jc w:val="both"/>
      </w:pPr>
      <w:r>
        <w:rPr>
          <w:rFonts w:ascii="Times New Roman"/>
          <w:b w:val="false"/>
          <w:i w:val="false"/>
          <w:color w:val="000000"/>
          <w:sz w:val="28"/>
        </w:rPr>
        <w:t>
      163. После таяния снега производится очистка тротуаров, внутриквартальных, придомовых и прилегающих территорий, территорий мест общего пользования от загрязнений, образовавшихся в зимний период.</w:t>
      </w:r>
    </w:p>
    <w:p>
      <w:pPr>
        <w:spacing w:after="0"/>
        <w:ind w:left="0"/>
        <w:jc w:val="left"/>
      </w:pPr>
      <w:r>
        <w:rPr>
          <w:rFonts w:ascii="Times New Roman"/>
          <w:b/>
          <w:i w:val="false"/>
          <w:color w:val="000000"/>
        </w:rPr>
        <w:t xml:space="preserve"> Параграф 4. Организация мероприятий по проведению уборки территории городов и населенных пунктов в летний период</w:t>
      </w:r>
    </w:p>
    <w:p>
      <w:pPr>
        <w:spacing w:after="0"/>
        <w:ind w:left="0"/>
        <w:jc w:val="both"/>
      </w:pPr>
      <w:r>
        <w:rPr>
          <w:rFonts w:ascii="Times New Roman"/>
          <w:b w:val="false"/>
          <w:i w:val="false"/>
          <w:color w:val="000000"/>
          <w:sz w:val="28"/>
        </w:rPr>
        <w:t>
      164. Периодичность выполнения основных мероприятий по уборке регулируется с учетом погодных условий и значимости (категорий) улиц.</w:t>
      </w:r>
    </w:p>
    <w:p>
      <w:pPr>
        <w:spacing w:after="0"/>
        <w:ind w:left="0"/>
        <w:jc w:val="both"/>
      </w:pPr>
      <w:r>
        <w:rPr>
          <w:rFonts w:ascii="Times New Roman"/>
          <w:b w:val="false"/>
          <w:i w:val="false"/>
          <w:color w:val="000000"/>
          <w:sz w:val="28"/>
        </w:rPr>
        <w:t>
      165. В летний период уборки производятся следующие виды работ:</w:t>
      </w:r>
    </w:p>
    <w:p>
      <w:pPr>
        <w:spacing w:after="0"/>
        <w:ind w:left="0"/>
        <w:jc w:val="both"/>
      </w:pPr>
      <w:r>
        <w:rPr>
          <w:rFonts w:ascii="Times New Roman"/>
          <w:b w:val="false"/>
          <w:i w:val="false"/>
          <w:color w:val="000000"/>
          <w:sz w:val="28"/>
        </w:rPr>
        <w:t>
      1) подметание, мойка и поливка проезжей части дорог, тротуаров, придомовых территорий;</w:t>
      </w:r>
    </w:p>
    <w:p>
      <w:pPr>
        <w:spacing w:after="0"/>
        <w:ind w:left="0"/>
        <w:jc w:val="both"/>
      </w:pPr>
      <w:r>
        <w:rPr>
          <w:rFonts w:ascii="Times New Roman"/>
          <w:b w:val="false"/>
          <w:i w:val="false"/>
          <w:color w:val="000000"/>
          <w:sz w:val="28"/>
        </w:rPr>
        <w:t>
      2) очистка от грязи, мойка, покраска ограждений и бордюрного камня;</w:t>
      </w:r>
    </w:p>
    <w:p>
      <w:pPr>
        <w:spacing w:after="0"/>
        <w:ind w:left="0"/>
        <w:jc w:val="both"/>
      </w:pPr>
      <w:r>
        <w:rPr>
          <w:rFonts w:ascii="Times New Roman"/>
          <w:b w:val="false"/>
          <w:i w:val="false"/>
          <w:color w:val="000000"/>
          <w:sz w:val="28"/>
        </w:rPr>
        <w:t>
      3) зачистка прилотковой части дороги;</w:t>
      </w:r>
    </w:p>
    <w:p>
      <w:pPr>
        <w:spacing w:after="0"/>
        <w:ind w:left="0"/>
        <w:jc w:val="both"/>
      </w:pPr>
      <w:r>
        <w:rPr>
          <w:rFonts w:ascii="Times New Roman"/>
          <w:b w:val="false"/>
          <w:i w:val="false"/>
          <w:color w:val="000000"/>
          <w:sz w:val="28"/>
        </w:rPr>
        <w:t>
      4) очистка газонов, цветников и клумб от мусора, веток, листьев, сухой травы, отцветших соцветий и песка;</w:t>
      </w:r>
    </w:p>
    <w:p>
      <w:pPr>
        <w:spacing w:after="0"/>
        <w:ind w:left="0"/>
        <w:jc w:val="both"/>
      </w:pPr>
      <w:r>
        <w:rPr>
          <w:rFonts w:ascii="Times New Roman"/>
          <w:b w:val="false"/>
          <w:i w:val="false"/>
          <w:color w:val="000000"/>
          <w:sz w:val="28"/>
        </w:rPr>
        <w:t>
      5) вывоз мусора в места санкционированного складирования, обезвреживания и утилизации;</w:t>
      </w:r>
    </w:p>
    <w:p>
      <w:pPr>
        <w:spacing w:after="0"/>
        <w:ind w:left="0"/>
        <w:jc w:val="both"/>
      </w:pPr>
      <w:r>
        <w:rPr>
          <w:rFonts w:ascii="Times New Roman"/>
          <w:b w:val="false"/>
          <w:i w:val="false"/>
          <w:color w:val="000000"/>
          <w:sz w:val="28"/>
        </w:rPr>
        <w:t>
      6) уборка мусора с придомовых территорий, включая территории, прилегающие к домам частной застройки;</w:t>
      </w:r>
    </w:p>
    <w:p>
      <w:pPr>
        <w:spacing w:after="0"/>
        <w:ind w:left="0"/>
        <w:jc w:val="both"/>
      </w:pPr>
      <w:r>
        <w:rPr>
          <w:rFonts w:ascii="Times New Roman"/>
          <w:b w:val="false"/>
          <w:i w:val="false"/>
          <w:color w:val="000000"/>
          <w:sz w:val="28"/>
        </w:rPr>
        <w:t>
      7) скашивание травы.</w:t>
      </w:r>
    </w:p>
    <w:p>
      <w:pPr>
        <w:spacing w:after="0"/>
        <w:ind w:left="0"/>
        <w:jc w:val="both"/>
      </w:pPr>
      <w:r>
        <w:rPr>
          <w:rFonts w:ascii="Times New Roman"/>
          <w:b w:val="false"/>
          <w:i w:val="false"/>
          <w:color w:val="000000"/>
          <w:sz w:val="28"/>
        </w:rPr>
        <w:t>
      166. В период листопада производится сгребание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не допускается.</w:t>
      </w:r>
    </w:p>
    <w:p>
      <w:pPr>
        <w:spacing w:after="0"/>
        <w:ind w:left="0"/>
        <w:jc w:val="both"/>
      </w:pPr>
      <w:r>
        <w:rPr>
          <w:rFonts w:ascii="Times New Roman"/>
          <w:b w:val="false"/>
          <w:i w:val="false"/>
          <w:color w:val="000000"/>
          <w:sz w:val="28"/>
        </w:rPr>
        <w:t>
      167. Подметание городских территорий производится:</w:t>
      </w:r>
    </w:p>
    <w:p>
      <w:pPr>
        <w:spacing w:after="0"/>
        <w:ind w:left="0"/>
        <w:jc w:val="both"/>
      </w:pPr>
      <w:r>
        <w:rPr>
          <w:rFonts w:ascii="Times New Roman"/>
          <w:b w:val="false"/>
          <w:i w:val="false"/>
          <w:color w:val="000000"/>
          <w:sz w:val="28"/>
        </w:rPr>
        <w:t>
      1) тротуаров - ежедневно в течение дня по мере накопления загрязнений;</w:t>
      </w:r>
    </w:p>
    <w:p>
      <w:pPr>
        <w:spacing w:after="0"/>
        <w:ind w:left="0"/>
        <w:jc w:val="both"/>
      </w:pPr>
      <w:r>
        <w:rPr>
          <w:rFonts w:ascii="Times New Roman"/>
          <w:b w:val="false"/>
          <w:i w:val="false"/>
          <w:color w:val="000000"/>
          <w:sz w:val="28"/>
        </w:rPr>
        <w:t>
      2) придомовых территорий - ежедневно в течение дня по мере необходимости;</w:t>
      </w:r>
    </w:p>
    <w:p>
      <w:pPr>
        <w:spacing w:after="0"/>
        <w:ind w:left="0"/>
        <w:jc w:val="both"/>
      </w:pPr>
      <w:r>
        <w:rPr>
          <w:rFonts w:ascii="Times New Roman"/>
          <w:b w:val="false"/>
          <w:i w:val="false"/>
          <w:color w:val="000000"/>
          <w:sz w:val="28"/>
        </w:rPr>
        <w:t>
      3) иных территорий, в том числе территорий мест общего пользования, прилегающих территорий, - по мере накопления загрязнений с учетом необходимости обеспечения чистоты.</w:t>
      </w:r>
    </w:p>
    <w:p>
      <w:pPr>
        <w:spacing w:after="0"/>
        <w:ind w:left="0"/>
        <w:jc w:val="both"/>
      </w:pPr>
      <w:r>
        <w:rPr>
          <w:rFonts w:ascii="Times New Roman"/>
          <w:b w:val="false"/>
          <w:i w:val="false"/>
          <w:color w:val="000000"/>
          <w:sz w:val="28"/>
        </w:rPr>
        <w:t>
      168. Полив проезжей части, тротуаров, подъездных путей, придомовой территории производится:</w:t>
      </w:r>
    </w:p>
    <w:p>
      <w:pPr>
        <w:spacing w:after="0"/>
        <w:ind w:left="0"/>
        <w:jc w:val="both"/>
      </w:pPr>
      <w:r>
        <w:rPr>
          <w:rFonts w:ascii="Times New Roman"/>
          <w:b w:val="false"/>
          <w:i w:val="false"/>
          <w:color w:val="000000"/>
          <w:sz w:val="28"/>
        </w:rPr>
        <w:t>
      1) для улучшения микроклимата в жаркую погоду при температуре воздуха выше 25-ти градусов (по Цельсию);</w:t>
      </w:r>
    </w:p>
    <w:p>
      <w:pPr>
        <w:spacing w:after="0"/>
        <w:ind w:left="0"/>
        <w:jc w:val="both"/>
      </w:pPr>
      <w:r>
        <w:rPr>
          <w:rFonts w:ascii="Times New Roman"/>
          <w:b w:val="false"/>
          <w:i w:val="false"/>
          <w:color w:val="000000"/>
          <w:sz w:val="28"/>
        </w:rPr>
        <w:t>
      2) для снижения запыленности, по мере необходимости.</w:t>
      </w:r>
    </w:p>
    <w:p>
      <w:pPr>
        <w:spacing w:after="0"/>
        <w:ind w:left="0"/>
        <w:jc w:val="both"/>
      </w:pPr>
      <w:r>
        <w:rPr>
          <w:rFonts w:ascii="Times New Roman"/>
          <w:b w:val="false"/>
          <w:i w:val="false"/>
          <w:color w:val="000000"/>
          <w:sz w:val="28"/>
        </w:rPr>
        <w:t>
      169. Остановочные пункты полностью очищаются от грунтово-песчаных наносов, различного мусора и промываются. Уборка проводиться в часы наименьшего движения пешеходов и минимального скопления пассажиров.</w:t>
      </w:r>
    </w:p>
    <w:p>
      <w:pPr>
        <w:spacing w:after="0"/>
        <w:ind w:left="0"/>
        <w:jc w:val="both"/>
      </w:pPr>
      <w:r>
        <w:rPr>
          <w:rFonts w:ascii="Times New Roman"/>
          <w:b w:val="false"/>
          <w:i w:val="false"/>
          <w:color w:val="000000"/>
          <w:sz w:val="28"/>
        </w:rPr>
        <w:t>
      170. Разделительные полосы, выполненные из железобетонных блоков, очищаются от песка, грязи и мелкого мусора по всей поверхности. Разделительные полосы, выполненные в виде газонов, очищаются от мусора.</w:t>
      </w:r>
    </w:p>
    <w:p>
      <w:pPr>
        <w:spacing w:after="0"/>
        <w:ind w:left="0"/>
        <w:jc w:val="both"/>
      </w:pPr>
      <w:r>
        <w:rPr>
          <w:rFonts w:ascii="Times New Roman"/>
          <w:b w:val="false"/>
          <w:i w:val="false"/>
          <w:color w:val="000000"/>
          <w:sz w:val="28"/>
        </w:rPr>
        <w:t>
      171. Металлические ограждения, дорожные знаки и указатели промываются.</w:t>
      </w:r>
    </w:p>
    <w:p>
      <w:pPr>
        <w:spacing w:after="0"/>
        <w:ind w:left="0"/>
        <w:jc w:val="both"/>
      </w:pPr>
      <w:r>
        <w:rPr>
          <w:rFonts w:ascii="Times New Roman"/>
          <w:b w:val="false"/>
          <w:i w:val="false"/>
          <w:color w:val="000000"/>
          <w:sz w:val="28"/>
        </w:rPr>
        <w:t>
      172. Для исключения застоев дождевой воды крышки люков и патрубки дождеприемных колодцев постоянно очищаются от смета и других загрязнений.</w:t>
      </w:r>
    </w:p>
    <w:p>
      <w:pPr>
        <w:spacing w:after="0"/>
        <w:ind w:left="0"/>
        <w:jc w:val="both"/>
      </w:pPr>
      <w:r>
        <w:rPr>
          <w:rFonts w:ascii="Times New Roman"/>
          <w:b w:val="false"/>
          <w:i w:val="false"/>
          <w:color w:val="000000"/>
          <w:sz w:val="28"/>
        </w:rPr>
        <w:t xml:space="preserve">
      173. Скос травы производится с последующим вывозом. </w:t>
      </w:r>
    </w:p>
    <w:p>
      <w:pPr>
        <w:spacing w:after="0"/>
        <w:ind w:left="0"/>
        <w:jc w:val="both"/>
      </w:pPr>
      <w:r>
        <w:rPr>
          <w:rFonts w:ascii="Times New Roman"/>
          <w:b w:val="false"/>
          <w:i w:val="false"/>
          <w:color w:val="000000"/>
          <w:sz w:val="28"/>
        </w:rPr>
        <w:t>
      174. В период листопада опавшие листья своевременно убирают и вывозят на специально отведенные участки или на поля компостирования.</w:t>
      </w:r>
    </w:p>
    <w:p>
      <w:pPr>
        <w:spacing w:after="0"/>
        <w:ind w:left="0"/>
        <w:jc w:val="both"/>
      </w:pPr>
      <w:r>
        <w:rPr>
          <w:rFonts w:ascii="Times New Roman"/>
          <w:b w:val="false"/>
          <w:i w:val="false"/>
          <w:color w:val="000000"/>
          <w:sz w:val="28"/>
        </w:rPr>
        <w:t>
      175. При производстве летней уборки не допускается:</w:t>
      </w:r>
    </w:p>
    <w:p>
      <w:pPr>
        <w:spacing w:after="0"/>
        <w:ind w:left="0"/>
        <w:jc w:val="both"/>
      </w:pPr>
      <w:r>
        <w:rPr>
          <w:rFonts w:ascii="Times New Roman"/>
          <w:b w:val="false"/>
          <w:i w:val="false"/>
          <w:color w:val="000000"/>
          <w:sz w:val="28"/>
        </w:rPr>
        <w:t>
      1) сбрасывать мусор на зеленые насаждения, в смотровые колодцы инженерных сетей, реки и водоемы, на проезжую часть дорог и тротуары;</w:t>
      </w:r>
    </w:p>
    <w:p>
      <w:pPr>
        <w:spacing w:after="0"/>
        <w:ind w:left="0"/>
        <w:jc w:val="both"/>
      </w:pPr>
      <w:r>
        <w:rPr>
          <w:rFonts w:ascii="Times New Roman"/>
          <w:b w:val="false"/>
          <w:i w:val="false"/>
          <w:color w:val="000000"/>
          <w:sz w:val="28"/>
        </w:rPr>
        <w:t>
      2) выбивать струей воды смет и мусор на тротуары и газоны при мойке проезжей части;</w:t>
      </w:r>
    </w:p>
    <w:p>
      <w:pPr>
        <w:spacing w:after="0"/>
        <w:ind w:left="0"/>
        <w:jc w:val="both"/>
      </w:pPr>
      <w:r>
        <w:rPr>
          <w:rFonts w:ascii="Times New Roman"/>
          <w:b w:val="false"/>
          <w:i w:val="false"/>
          <w:color w:val="000000"/>
          <w:sz w:val="28"/>
        </w:rPr>
        <w:t>
      3)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p>
      <w:pPr>
        <w:spacing w:after="0"/>
        <w:ind w:left="0"/>
        <w:jc w:val="both"/>
      </w:pPr>
      <w:r>
        <w:rPr>
          <w:rFonts w:ascii="Times New Roman"/>
          <w:b w:val="false"/>
          <w:i w:val="false"/>
          <w:color w:val="000000"/>
          <w:sz w:val="28"/>
        </w:rPr>
        <w:t>
      4) откачивать воду на проезжую часть при ликвидации аварий на водопроводных, канализационных и тепловых сетях.</w:t>
      </w:r>
    </w:p>
    <w:p>
      <w:pPr>
        <w:spacing w:after="0"/>
        <w:ind w:left="0"/>
        <w:jc w:val="both"/>
      </w:pPr>
      <w:r>
        <w:rPr>
          <w:rFonts w:ascii="Times New Roman"/>
          <w:b w:val="false"/>
          <w:i w:val="false"/>
          <w:color w:val="000000"/>
          <w:sz w:val="28"/>
        </w:rPr>
        <w:t>
      Данное положение не распространяется на правоотношения в области рекламы.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