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0bb" w14:textId="ee7f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2022 года № 32/162-VІІ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16 июня 2023 года № 5/27-VІІІ.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2023-2025 годы" от 26 декабря 2022 года № 32/162-VІІ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10 450 267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3 526 815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6 687 059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10 648 815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198 549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5/27-VІІІ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5/27-VІІІ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32/162-VІІ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