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698c" w14:textId="b296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23 декабря 2022 года № 26/149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15 мая 2023 года № 2/7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района Байдибек на 2023-2025 годы согласно приложениям 1, 2 и 3 соответственно, в том числе на 2023 годов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11 089 440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1 612 734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9 470 096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11 226 817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351 599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465 750;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137 378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№26/149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Районный бюджет на 2023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2023 года №2/7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