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02c" w14:textId="b809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мая 2023 года № 2/12. Утратило силу решением Байдибекского районного маслихата Туркестанской области от 11 октября 2023 года № 7/35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11.10.2023 № 7/35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маслихата района Байдибек.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№2/12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района Байдибек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района Байдибек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маслихата района Байдибек.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 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 /или 360 проводится без его участия в установленные пунктом 4 настоящей Методики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ответственный специалист за службой управления персоналом на которое возложено исполнение обязанностей специалистам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специалист за службой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ответственный специалист за службой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ответственный специалист за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специалист за службой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ответственный специалист за службой управления персоналом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ответственный специалист за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специалист за службой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специалист за службой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ответственный специалист за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специалист за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ответственный специалист за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ответственный специалист за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службой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ответственный специалист за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специалист за службой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специалист за службой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(государственного органа) 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 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мено- 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 шения слу-жащего корпуса "А" либо доку-мента системы госу-дарст-венного плани-рова- 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 ме- 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 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Оценивающее лицо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дата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 ка (от 1 до 5 бал- 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 мен- та- 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руководитей структурных подразделений методом 360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 ве- 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изменения- 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Байдибек"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Отве- 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эффек- 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изменения- 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резуль- 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реше- 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ор- 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Байдибек"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