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578" w14:textId="977a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23 декабря 2022 года № 26/149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15 декабря 2023 года № 10/44.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2023-2025 годы согласно приложениям 1, 2 и 3 соответственно, в том числе на 2023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10 511 298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1 650 362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8 854 319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10 646 577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351 599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465 750;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137 378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районном бюджете на 2023 год в сумме 14 204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Байдибек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2023 года № 10/44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2023 года № 10/44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26/149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2023-2025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