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66c5" w14:textId="f126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23 декабря 2022 года № 35/154-VII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20 декабря 2023 года № 9/51-VIII.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2023-2025 годы" от 23 декабря 2022 года №35/154-VIІ (зарегистрировано в Реестре государственной регистрации нормативных правовых актов под №176219)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10 182 077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2 980 293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53 252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7 107 295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10 345 354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211 696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- 374 973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374 973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163 277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2023 год в размере – 5 952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Д.Кубеев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9/51-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