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28f4" w14:textId="cbc2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25 декабря 2023 года № 10-65-VIIІ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Мактааральского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13 178 886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2 895 308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10 276 377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13 776 229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680 078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867 620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187 542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- 1 277 421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1 277 421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1 438 401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187 542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26 562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Мактааральского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15-105-VIII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2024 год размер субвенций, передаваемых из областного бюджета в бюджет Мактааральского района в сумме 3 561 019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размеры субвенций, передаваемых из районного бюджета в бюджеты сельских, поселковы округов общей сумме 269 479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– 33 573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– 36 883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жол – 33 914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Ииржар – 31 159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Ж.Нурлыбаев – 26 970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 – 30 911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А.Калыбеков – 30 828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 – 28 334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Мактарал –16 907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2024 год в сумме 20 000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2024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№10-65-VІII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Мактааральского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15-105-VIII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№10-65-VІII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6 744 837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6 744 837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1 069 808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№10-65-VІII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№10-65-VІII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2024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