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4eac" w14:textId="e724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2022 года № 34/2 "О бюджетах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 октября 2023 года № 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28 декабря 2022 года № 34/2 "О бюджетах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2023-2025 годы согласно приложению 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2023-2025 годы согласно приложению 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2023-2025 годы согласно приложению 10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2023-2025 годы согласно приложению 13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2023-2025 годы согласно приложениям 16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2023-2025 годы согласно приложению 19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161 420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1 183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2023-2025 годы согласно приложению 22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2023-2025 годы согласно приложению 25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2023-2025 годы согласно приложению 28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–4 710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