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0798" w14:textId="1980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23 декабря 2022 года № 33/4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21 декабря 2023 года № 9/1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23 декабря 2022 года №33/4 "О районном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2023-2025 годы согласно приложению 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16 820 269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3 775 885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12 904 347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17 447 720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-39 186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116 811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-588 265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бюджета– 588 265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557 340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Вознограждения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содержащимся и финансируемые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133 112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2023-2025 годы с разделением на бюджетные программы, направленные на реализацию бюджетных инвестиционных проектов (программ) и формирование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