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53f7" w14:textId="94f5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25 декабря 2023 года № 10/1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Ордабасинского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13 992 293 тысяч тенге: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4 576 829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9 255 260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15 721 402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16 527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51 775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-1 745 636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1 745 636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1 600 398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51 775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197 013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Ордабасинского районного маслихата Туркестанской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норматив распределения общей суммы поступления корпоративного подоходного налога 50 процентов, индивидуального подоходного налога 50 процентов, индивидуальный подоходный налог с доходов иностранных граждан, не облагаемых у источника выплаты 50 процентов и социального налога в размере 50 процентов в областной бюджет.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размер субвенций, передаваемых из областного бюджета в бюджет Ордабасинского района в сумме 1 280 067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 развития районного бюджета на 2024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размеры субвенций на 2024 год, передаваемых из районного бюджета в бюджеты сельских, поселковы округов в общей сумме 237 475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Бадамский сельский округ – 17 670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Бугунский сельский округ – 28 900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Буржарский сельский округ – 18 149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Женииский сельский округ - 24 198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Каракумский сельский округ – 34 317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Караспанский сельский округ – 26 720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Кажымуханский сельский округ – 18 068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Торткульский сельский округ – 26 801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Шубарский сельский округ – 31 624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Шубарсуский сельский округ – 11 028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района на 2024 год в сумме 10 000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Ордабасинского районного маслихата Туркестанской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-1 745 636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9 439 061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2024-2026 годы с разделением на бюджетные программы, направленные на реализацию бюджетных инвестиционных проектов (программ) и формирование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Ордабасинского районного маслихата Туркестанской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субвенции из районного бюджета на 2024 год в бюджет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Бугунь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Буржар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Караспан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Кажымухан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Тортколь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Шубар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Шубарсу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