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4c36" w14:textId="f6e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декабря 2023 года № 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доходы – 207 852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размер субвенций в сумме 17 670 тысяч тенге передаваемых из районного бюджета в бюджет сельского округа Бадам.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сельского округа Бугунь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70 356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на 2024 год размер субвенций в сумме 28 900 тысяч тенге передаваемых из районного бюджета в бюджет сельского округа Бугунь.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сельского округа Буржар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153 236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2024 год размер субвенций в сумме 18 148 тысяч тенге передаваемых из районного бюджета в бюджет сельского округа Буржар.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Женис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36 277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на 2024 год размер субвенций в сумме 24 198 тысяч тенге передаваемых из районного бюджета в бюджет сельского округа Женис.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Каракум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51 061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на 2024 год размер субвенций в сумме 34 317 тысяч тенге передаваемых из районного бюджета в бюджет сельского округа Каракум.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Караспан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127 833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на 2024 год размер субвенций в сумме 26 720 тысяч тенге передаваемых из районного бюджета в бюджет сельского округа Караспан.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Кажымукан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244 143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–4 560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на 2024 год размер субвенций в сумме 18 068 тысяч тенге передаваемых из районного бюджета в бюджет сельского округа Кажымукан.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Торткуль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159 433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на 2024 год размер субвенций в сумме 26 801 тысяч тенге передаваемых из районного бюджета в бюджет сельского округа Торткуль.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Шубар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97 310 тысяч тенге: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на 2024 год размер субвенций в сумме 31 624тысяч тенге передаваемых из районного бюджета в бюджет сельского округа Шубар.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Шубарсу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7950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 5572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–19 243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на 2024 год размер субвенций в сумме 11 028 тысяч тенге передаваемых из районного бюджета в бюджет сельского округа Шубарсу.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Ордабасинского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