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fd0" w14:textId="4ab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2022 года № 29-198-VII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мая 2023 года № 2-22-VIII.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2023-2025 годы" от 23 декабря 2022 года № 29-198-VII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19 296 886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6 855 893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12 440 993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19 929 630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632 744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2-22-VIII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2-22-VIII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2-22-VIII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