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2089" w14:textId="7642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28 декабря 2022 года № 30-212-VII "О бюджетах города, поселка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18 октября 2023 года № 9-77-VIII.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2022 года № 30-212-VII "О бюджетах города, поселка и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2023-2025 годы согласно приложениям 1, 2 и 3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39 547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2023-2025 годы согласно приложениям 4, 5 и 6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75 156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2023-2025 годы согласно приложениям 7, 8 и 9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2023-2025 годы согласно приложениям 10, 11 и 12 соответственно, в том числе на 2023 год 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2023-2025 годы согласно приложениям 13, 14 и 15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2023-2025 годы согласно приложениям 16, 17 и 18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2023-2025 годы согласно приложениям 19, 20 и 21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2023-2025 годы согласно приложениям 22, 23 и 24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2023-2025 годы согласно приложениям 25, 26 и 27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2023-2025 годы согласно приложениям 28,  29 и 30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2 212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2023-2025 годы согласно приложениям 31, 32 и 33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2023-2025 годы согласно приложениям 34, 35 и 36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2 104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2023-2025 годы согласно приложениям 37, 38 и 39 соответственно, в том числе на 2023годв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1 645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2023-2025 годы согласно приложениям 40, 41 и 42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9-77-VIII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30-212-VII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