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b9a" w14:textId="7c94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2023 года № 11/2-08.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9 829 243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–4 191 873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–5 543 571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9 942 892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1 193 206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–- 1 306 855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бюджета–1 306 855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1 226 574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118 244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28/1-08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процентов, по индивидуальному подоходному налогу с доходов облагаемых у источника выплату 50 процентов, по индивидуальному подоходному налогу с доходов иностранных граждан, не облагаемых у источника выплаты 50 процентов и по социальному налогу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Тюлькубасского района в сумме 774254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сельских, поселковы округов в общей сумме 776433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- 64229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округ- 31728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округ- 51705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округ- 48864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- 62899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- 42247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- 57588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- 56310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- 46966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- 47760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- 50494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- 52146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- 43287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- 52288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Тюлькубаский поселковый округ - 67918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2024 год в сумме 37486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Тюлькубасского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28/1-08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жилищно-коммунального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-1 306 855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5 155 208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-33368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№11/2-08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