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a8b5" w14:textId="0d8a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22 декабря 2023 года № 15-67-VIII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Шардаринский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Шардаринского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8 291 757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3 611 415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413 698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4 208 778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9 836 843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-21 533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- 1 523 553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1 523 553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–1 473 045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21 533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72 041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Шардаринского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29-152-VIII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поступлений в Национальный фонд Республики Казахстан от продажи земельных участков сельскохозяйственного назначения на 2024 год – 0;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объем бюджетных субвенций, передаваемых из районного бюджета в бюджеты города районного значения, сельских округов на 2024 год в сумме 303 564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К.Турысбекова 30 181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Коссейт 21 873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Коксу 32 274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Узын ата 24 674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Алатау батыр 29 047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Кызылкум 22 295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Акшенгелди 22 175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Суткент 21 320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Достык 25 184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Жаушыкум 22 068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Шардара 52 473 тысяч тенге;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Объем бюджетных изъятий из бюджета района в областной бюджет не предусмотрено.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2024 год в размере – 73 472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текущих целевых трансфертов выделяемых из местного бюджета бюджетам сельских округов и города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местного бюджета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15-67-VIII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Шардаринского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29-152-VIII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8 291 757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4 206 634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1 059 596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-1 523 553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15-67-VIII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15-67-VIII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15-67-VIII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целевых текущих трансфертов из местных бюджетов бюджетам сельских округов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Шардаринского районного маслихата Туркестанской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29-152-VIII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Жаушыкум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Акшенгелди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Коссейт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К.Турысбекова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округУзын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Суткент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682 837,0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15-67-VIII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местного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