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e9f" w14:textId="411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26 декабря 2022 года № 170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22 мая 2023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2023-2025 годы" от 26 декабря 2022 года № 170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9 425 678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2 007 704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75 103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7 334 010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9 681 381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- 298 604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298 604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255 704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48,0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