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09a7" w14:textId="bcf0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22 декабря 2023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Сауранского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9 043 080 тысяч тенге: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2 213 447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202 365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6 604 740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9 903 642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57 729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- 918 291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918 291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909 452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19 412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Сауранского районного маслихата Туркестанской области от 21.05.2024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размеры субвенций, передаваемых из районного бюджета в бюджеты сельских округов, общей сумме 542 022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Жибек Жолы – 38 846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Жуйнек – 27 719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Карашык – 37 054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Орангай – 40 338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Иассы – 41 913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Ушкайык – 50 984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Ески Икан – 50 487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Жана Икан – 54 619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Шорнак – 43 630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Бабайкорган – 52 615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Майдантал – 52 570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Шага – 51 247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2024 год в сумме 41 930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Сауранского районного маслихата Туркестанской области от 21.05.2024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