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4d72" w14:textId="7e44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9 октября 2020 года № 42/477-VI "Об утверждении Правил выпаса сельскохозяйственных животных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31 мая 2023 года № 3/28-VІІІ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42/477-VI "Об утверждении Правил выпаса сельскохозяйственных животных в Восточно-Казахстанской области (зарегистрировано в Реестре государственной регистрации нормативных правовых актов за № 7751)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Восточно-Казахстанской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42/477-VI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в Восточно-Казахстанской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в Восточно-Казахстанской области (далее – Правила) разработаны в соответствии с подпунктом 12-14)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за № 20540) и определяют порядок выпаса сельскохозяйственных животных.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Водному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значения, поселка, села, сельского округа, а в пределах района, города областного значения - местным исполнительным органом района (кроме районов в городах), города областного значения в соответствии с Планом по управлению пастбищами и их использованию (далее – План).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является нормативным правовым актом, утверждаемым местным представительным органом района, города областного значения на краткосрочный (до года) и (или) долгосрочный (до двух лет) периоды.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административно-территориальных единиц.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Выпас сельскохозяйственных животных на пастбищах осуществляется в соответствии с Планами.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Календарный график по использованию пастбищ, устанавливающий сезонные маршруты выпаса и передвижения сельскохозяйственных животных, определяется согласно Плану.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пастбища предоставляются в пределах города районного значения, поселка, села, сельского округа согласно Плану.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Выпас сельскохозяйственных животных на пастбищах заканчивается с залеганием снежного покрова высотой 15-20 см.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перегона при выпасе сельскохозяйственных животных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всем пути перегона сельскохозяйственных животных не допускается смешивание групп.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Скотопрогоны определяются местным исполнительным органом районов (городов)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Радиус водопоя сельскохозяйственных животных на равнинной местности пастбищ составляет: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выпаса сельскохозяйственных животных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Местные исполнительные органы районов, города областного значения обеспечивают: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Акимы города районного значения, поселка, села, сельского округа перед началом пастбищного периода: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об итогах его реализации органу местного самоуправления (сходу местного сообщества);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Владельцы сельскохозяйственных животных, либо уполномоченные ими лица организуют: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Нарушение настоящих Правил выпаса сельскохозяйственных животных влечет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выпаса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 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