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8449" w14:textId="7158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4 мая 2023 года № 1436</w:t>
      </w:r>
    </w:p>
    <w:p>
      <w:pPr>
        <w:spacing w:after="0"/>
        <w:ind w:left="0"/>
        <w:jc w:val="both"/>
      </w:pPr>
      <w:bookmarkStart w:name="z5"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Усть-Каменогорску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Усть-Каменогорска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акимата города </w:t>
            </w:r>
            <w:r>
              <w:br/>
            </w:r>
            <w:r>
              <w:rPr>
                <w:rFonts w:ascii="Times New Roman"/>
                <w:b w:val="false"/>
                <w:i w:val="false"/>
                <w:color w:val="000000"/>
                <w:sz w:val="20"/>
              </w:rPr>
              <w:t>Усть-Каменогорска</w:t>
            </w:r>
            <w:r>
              <w:br/>
            </w:r>
            <w:r>
              <w:rPr>
                <w:rFonts w:ascii="Times New Roman"/>
                <w:b w:val="false"/>
                <w:i w:val="false"/>
                <w:color w:val="000000"/>
                <w:sz w:val="20"/>
              </w:rPr>
              <w:t>от 04 мая 2023 года № 1436</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 по городу Усть-Каменогорску</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(далее–Правила) разработаны в соответствии с подпунктом 16)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6"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7"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9"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0"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1"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2"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4"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15º;</w:t>
      </w:r>
    </w:p>
    <w:bookmarkEnd w:id="17"/>
    <w:bookmarkStart w:name="z25"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6"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7"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8"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29" w:id="22"/>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0"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1"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32"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33"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4"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35"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6"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37"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40"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договоры на каждый вид услуг.</w:t>
      </w:r>
    </w:p>
    <w:bookmarkEnd w:id="32"/>
    <w:bookmarkStart w:name="z41"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3 внесены изменения на государственном языке, текст на русском языке не изменяется постановлением акимата города Усть-Каменогорска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3-1 в соответствии с постановлением акимата города Усть-Каменогорска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5"/>
    <w:bookmarkStart w:name="z46"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47"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48"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49"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52"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53"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4" w:id="43"/>
    <w:p>
      <w:pPr>
        <w:spacing w:after="0"/>
        <w:ind w:left="0"/>
        <w:jc w:val="both"/>
      </w:pPr>
      <w:r>
        <w:rPr>
          <w:rFonts w:ascii="Times New Roman"/>
          <w:b w:val="false"/>
          <w:i w:val="false"/>
          <w:color w:val="000000"/>
          <w:sz w:val="28"/>
        </w:rPr>
        <w:t xml:space="preserve">
      2) электроснабжения – в соответствии качеству электрической энергии,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электроэнергетики – круглосуточно в течение года;</w:t>
      </w:r>
    </w:p>
    <w:bookmarkEnd w:id="43"/>
    <w:bookmarkStart w:name="z55" w:id="44"/>
    <w:p>
      <w:pPr>
        <w:spacing w:after="0"/>
        <w:ind w:left="0"/>
        <w:jc w:val="both"/>
      </w:pPr>
      <w:r>
        <w:rPr>
          <w:rFonts w:ascii="Times New Roman"/>
          <w:b w:val="false"/>
          <w:i w:val="false"/>
          <w:color w:val="000000"/>
          <w:sz w:val="28"/>
        </w:rPr>
        <w:t xml:space="preserve">
      3) холодного и горячего водоснабжения – в соответствии качеству подаваемой воды, установленным </w:t>
      </w:r>
      <w:r>
        <w:rPr>
          <w:rFonts w:ascii="Times New Roman"/>
          <w:b w:val="false"/>
          <w:i w:val="false"/>
          <w:color w:val="000000"/>
          <w:sz w:val="28"/>
        </w:rPr>
        <w:t>водным законодательством</w:t>
      </w:r>
      <w:r>
        <w:rPr>
          <w:rFonts w:ascii="Times New Roman"/>
          <w:b w:val="false"/>
          <w:i w:val="false"/>
          <w:color w:val="000000"/>
          <w:sz w:val="28"/>
        </w:rPr>
        <w:t xml:space="preserve"> Республики Казахстан, санитарными правилами и государственными стандартами – круглосуточно в течение года;</w:t>
      </w:r>
    </w:p>
    <w:bookmarkEnd w:id="44"/>
    <w:bookmarkStart w:name="z56"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7" w:id="46"/>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газоснабжения и в полном объеме, установленными договорами;</w:t>
      </w:r>
    </w:p>
    <w:bookmarkEnd w:id="46"/>
    <w:bookmarkStart w:name="z58" w:id="47"/>
    <w:p>
      <w:pPr>
        <w:spacing w:after="0"/>
        <w:ind w:left="0"/>
        <w:jc w:val="both"/>
      </w:pPr>
      <w:r>
        <w:rPr>
          <w:rFonts w:ascii="Times New Roman"/>
          <w:b w:val="false"/>
          <w:i w:val="false"/>
          <w:color w:val="000000"/>
          <w:sz w:val="28"/>
        </w:rPr>
        <w:t xml:space="preserve">
      6) обслуживания лифтов – в соответствии с </w:t>
      </w:r>
      <w:r>
        <w:rPr>
          <w:rFonts w:ascii="Times New Roman"/>
          <w:b w:val="false"/>
          <w:i w:val="false"/>
          <w:color w:val="000000"/>
          <w:sz w:val="28"/>
        </w:rPr>
        <w:t>требованиями промышленной безопасности лифтов</w:t>
      </w:r>
      <w:r>
        <w:rPr>
          <w:rFonts w:ascii="Times New Roman"/>
          <w:b w:val="false"/>
          <w:i w:val="false"/>
          <w:color w:val="000000"/>
          <w:sz w:val="28"/>
        </w:rPr>
        <w:t xml:space="preserve">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круглосуточно в течение года или на основании договора;</w:t>
      </w:r>
    </w:p>
    <w:bookmarkEnd w:id="47"/>
    <w:bookmarkStart w:name="z59" w:id="48"/>
    <w:p>
      <w:pPr>
        <w:spacing w:after="0"/>
        <w:ind w:left="0"/>
        <w:jc w:val="both"/>
      </w:pPr>
      <w:r>
        <w:rPr>
          <w:rFonts w:ascii="Times New Roman"/>
          <w:b w:val="false"/>
          <w:i w:val="false"/>
          <w:color w:val="000000"/>
          <w:sz w:val="28"/>
        </w:rPr>
        <w:t>
      7) сбор и вывоз твердых бытовых отходов (мусороудаление)–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60"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61"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62"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63" w:id="52"/>
    <w:p>
      <w:pPr>
        <w:spacing w:after="0"/>
        <w:ind w:left="0"/>
        <w:jc w:val="both"/>
      </w:pPr>
      <w:r>
        <w:rPr>
          <w:rFonts w:ascii="Times New Roman"/>
          <w:b w:val="false"/>
          <w:i w:val="false"/>
          <w:color w:val="000000"/>
          <w:sz w:val="28"/>
        </w:rPr>
        <w:t>
      Если договоры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потребителя, в границах балансовой и эксплуатационной ответственности, если иное не установлено законодательными актами.</w:t>
      </w:r>
    </w:p>
    <w:bookmarkEnd w:id="53"/>
    <w:bookmarkStart w:name="z66"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69"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 исполнительным органом города.</w:t>
      </w:r>
    </w:p>
    <w:bookmarkEnd w:id="56"/>
    <w:bookmarkStart w:name="z70"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71"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72" w:id="5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75"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76"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2"/>
    <w:bookmarkStart w:name="z77" w:id="6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3"/>
    <w:bookmarkStart w:name="z78" w:id="6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4"/>
    <w:bookmarkStart w:name="z79" w:id="6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5"/>
    <w:bookmarkStart w:name="z80" w:id="6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6"/>
    <w:bookmarkStart w:name="z81" w:id="6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7"/>
    <w:bookmarkStart w:name="z82" w:id="6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8"/>
    <w:bookmarkStart w:name="z83" w:id="6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9"/>
    <w:bookmarkStart w:name="z84" w:id="70"/>
    <w:p>
      <w:pPr>
        <w:spacing w:after="0"/>
        <w:ind w:left="0"/>
        <w:jc w:val="both"/>
      </w:pPr>
      <w:r>
        <w:rPr>
          <w:rFonts w:ascii="Times New Roman"/>
          <w:b w:val="false"/>
          <w:i w:val="false"/>
          <w:color w:val="000000"/>
          <w:sz w:val="28"/>
        </w:rPr>
        <w:t xml:space="preserve">
      17.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0"/>
    <w:bookmarkStart w:name="z85" w:id="71"/>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1"/>
    <w:bookmarkStart w:name="z86" w:id="72"/>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Законом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72"/>
    <w:bookmarkStart w:name="z87" w:id="73"/>
    <w:p>
      <w:pPr>
        <w:spacing w:after="0"/>
        <w:ind w:left="0"/>
        <w:jc w:val="both"/>
      </w:pPr>
      <w:r>
        <w:rPr>
          <w:rFonts w:ascii="Times New Roman"/>
          <w:b w:val="false"/>
          <w:i w:val="false"/>
          <w:color w:val="000000"/>
          <w:sz w:val="28"/>
        </w:rPr>
        <w:t>
      20. Потребитель:</w:t>
      </w:r>
    </w:p>
    <w:bookmarkEnd w:id="73"/>
    <w:bookmarkStart w:name="z88" w:id="7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4"/>
    <w:bookmarkStart w:name="z89" w:id="7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5"/>
    <w:bookmarkStart w:name="z90" w:id="7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6"/>
    <w:bookmarkStart w:name="z91" w:id="7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7"/>
    <w:bookmarkStart w:name="z92" w:id="7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8"/>
    <w:bookmarkStart w:name="z93" w:id="79"/>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Правилами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9"/>
    <w:bookmarkStart w:name="z94" w:id="8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0"/>
    <w:bookmarkStart w:name="z95" w:id="8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1"/>
    <w:bookmarkStart w:name="z96" w:id="82"/>
    <w:p>
      <w:pPr>
        <w:spacing w:after="0"/>
        <w:ind w:left="0"/>
        <w:jc w:val="both"/>
      </w:pPr>
      <w:r>
        <w:rPr>
          <w:rFonts w:ascii="Times New Roman"/>
          <w:b w:val="false"/>
          <w:i w:val="false"/>
          <w:color w:val="000000"/>
          <w:sz w:val="28"/>
        </w:rPr>
        <w:t>
      21. Поставщик:</w:t>
      </w:r>
    </w:p>
    <w:bookmarkEnd w:id="82"/>
    <w:bookmarkStart w:name="z97" w:id="83"/>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3"/>
    <w:bookmarkStart w:name="z98" w:id="8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4"/>
    <w:bookmarkStart w:name="z99" w:id="85"/>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5"/>
    <w:bookmarkStart w:name="z100" w:id="8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6"/>
    <w:bookmarkStart w:name="z101" w:id="87"/>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договоры на каждый вид предоставляемых коммунальных услуг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87"/>
    <w:bookmarkStart w:name="z102" w:id="8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8"/>
    <w:bookmarkStart w:name="z103" w:id="8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принимает меры по восстановлению качества и выполняет перерасчет;</w:t>
      </w:r>
    </w:p>
    <w:bookmarkEnd w:id="89"/>
    <w:bookmarkStart w:name="z104" w:id="9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0"/>
    <w:bookmarkStart w:name="z105" w:id="9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1"/>
    <w:bookmarkStart w:name="z106" w:id="92"/>
    <w:p>
      <w:pPr>
        <w:spacing w:after="0"/>
        <w:ind w:left="0"/>
        <w:jc w:val="left"/>
      </w:pPr>
      <w:r>
        <w:rPr>
          <w:rFonts w:ascii="Times New Roman"/>
          <w:b/>
          <w:i w:val="false"/>
          <w:color w:val="000000"/>
        </w:rPr>
        <w:t xml:space="preserve"> Глава 4. Порядок расчета и оплаты коммунальных услуг</w:t>
      </w:r>
    </w:p>
    <w:bookmarkEnd w:id="92"/>
    <w:bookmarkStart w:name="z107" w:id="93"/>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4"/>
    <w:bookmarkStart w:name="z110" w:id="9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5"/>
    <w:bookmarkStart w:name="z111" w:id="96"/>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7"/>
    <w:bookmarkStart w:name="z114" w:id="98"/>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98"/>
    <w:bookmarkStart w:name="z115" w:id="99"/>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9"/>
    <w:bookmarkStart w:name="z116" w:id="100"/>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0"/>
    <w:bookmarkStart w:name="z117" w:id="101"/>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1"/>
    <w:bookmarkStart w:name="z118" w:id="102"/>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2"/>
    <w:bookmarkStart w:name="z119" w:id="103"/>
    <w:p>
      <w:pPr>
        <w:spacing w:after="0"/>
        <w:ind w:left="0"/>
        <w:jc w:val="left"/>
      </w:pPr>
      <w:r>
        <w:rPr>
          <w:rFonts w:ascii="Times New Roman"/>
          <w:b/>
          <w:i w:val="false"/>
          <w:color w:val="000000"/>
        </w:rPr>
        <w:t xml:space="preserve"> Глава 5. Порядок разрешения разногласий</w:t>
      </w:r>
    </w:p>
    <w:bookmarkEnd w:id="103"/>
    <w:bookmarkStart w:name="z120" w:id="104"/>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 надлежащего качества.</w:t>
      </w:r>
    </w:p>
    <w:bookmarkEnd w:id="104"/>
    <w:bookmarkStart w:name="z121" w:id="105"/>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указываются: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5"/>
    <w:bookmarkStart w:name="z122" w:id="10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6"/>
    <w:bookmarkStart w:name="z123" w:id="10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7"/>
    <w:bookmarkStart w:name="z124" w:id="10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8"/>
    <w:bookmarkStart w:name="z125" w:id="10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9"/>
    <w:bookmarkStart w:name="z126" w:id="110"/>
    <w:p>
      <w:pPr>
        <w:spacing w:after="0"/>
        <w:ind w:left="0"/>
        <w:jc w:val="both"/>
      </w:pPr>
      <w:r>
        <w:rPr>
          <w:rFonts w:ascii="Times New Roman"/>
          <w:b w:val="false"/>
          <w:i w:val="false"/>
          <w:color w:val="000000"/>
          <w:sz w:val="28"/>
        </w:rPr>
        <w:t>
      2) характер ухудшения качества коммунальных услуг;</w:t>
      </w:r>
    </w:p>
    <w:bookmarkEnd w:id="110"/>
    <w:bookmarkStart w:name="z127" w:id="11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1"/>
    <w:bookmarkStart w:name="z128" w:id="11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2"/>
    <w:bookmarkStart w:name="z129" w:id="11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3"/>
    <w:bookmarkStart w:name="z130" w:id="114"/>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4"/>
    <w:bookmarkStart w:name="z131" w:id="115"/>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5"/>
    <w:bookmarkStart w:name="z132" w:id="116"/>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34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7"/>
    <w:bookmarkStart w:name="z135" w:id="11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8"/>
    <w:bookmarkStart w:name="z136" w:id="119"/>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9"/>
    <w:bookmarkStart w:name="z137" w:id="120"/>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в редакции постановления акимата города Усть - Каменогорска Восточно-Казахстанской области от 30.01.2024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1"/>
    <w:bookmarkStart w:name="z140" w:id="12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2"/>
    <w:bookmarkStart w:name="z141" w:id="123"/>
    <w:p>
      <w:pPr>
        <w:spacing w:after="0"/>
        <w:ind w:left="0"/>
        <w:jc w:val="left"/>
      </w:pPr>
      <w:r>
        <w:rPr>
          <w:rFonts w:ascii="Times New Roman"/>
          <w:b/>
          <w:i w:val="false"/>
          <w:color w:val="000000"/>
        </w:rPr>
        <w:t xml:space="preserve"> Глава 6. Заключительные положения</w:t>
      </w:r>
    </w:p>
    <w:bookmarkEnd w:id="123"/>
    <w:bookmarkStart w:name="z142" w:id="124"/>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4"/>
    <w:bookmarkStart w:name="z143" w:id="12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предоставления коммунальных услуг</w:t>
            </w:r>
            <w:r>
              <w:br/>
            </w:r>
            <w:r>
              <w:rPr>
                <w:rFonts w:ascii="Times New Roman"/>
                <w:b w:val="false"/>
                <w:i w:val="false"/>
                <w:color w:val="000000"/>
                <w:sz w:val="20"/>
              </w:rPr>
              <w:t>по городу Усть-Каменогорску</w:t>
            </w:r>
            <w:r>
              <w:br/>
            </w:r>
            <w:r>
              <w:rPr>
                <w:rFonts w:ascii="Times New Roman"/>
                <w:b w:val="false"/>
                <w:i w:val="false"/>
                <w:color w:val="000000"/>
                <w:sz w:val="20"/>
              </w:rPr>
              <w:t>Форма</w:t>
            </w:r>
          </w:p>
        </w:tc>
      </w:tr>
    </w:tbl>
    <w:bookmarkStart w:name="z145" w:id="126"/>
    <w:p>
      <w:pPr>
        <w:spacing w:after="0"/>
        <w:ind w:left="0"/>
        <w:jc w:val="left"/>
      </w:pPr>
      <w:r>
        <w:rPr>
          <w:rFonts w:ascii="Times New Roman"/>
          <w:b/>
          <w:i w:val="false"/>
          <w:color w:val="000000"/>
        </w:rPr>
        <w:t xml:space="preserve"> Біріңғай төлем құжаты/Единый платежный документ</w:t>
      </w:r>
    </w:p>
    <w:bookmarkEnd w:id="126"/>
    <w:p>
      <w:pPr>
        <w:spacing w:after="0"/>
        <w:ind w:left="0"/>
        <w:jc w:val="both"/>
      </w:pPr>
      <w:bookmarkStart w:name="z146" w:id="127"/>
      <w:r>
        <w:rPr>
          <w:rFonts w:ascii="Times New Roman"/>
          <w:b w:val="false"/>
          <w:i w:val="false"/>
          <w:color w:val="ff0000"/>
          <w:sz w:val="28"/>
        </w:rPr>
        <w:t xml:space="preserve">
      Сноска. Правила дополнены приложением в соответствии с постановлением акимата города Усть-Каменогорска Восточно-Казахстанской области от 30.01.2024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