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a928" w14:textId="961a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Риддерского городского маслихата от 28 декабря 2022 года № 23/4-VII "О бюджете города Риддера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22 июня 2023 года № 4/2-VIII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Риддерский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"О бюджете города Риддера на 2023-2025 годы" от 28 декабря 2022 года № 23/4-VII (зарегистрировано в Государственном реестре нормативных правовых актов под № 176853)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Риддера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10465052,0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6924402,0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28797,0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22083,0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3489770,0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10739013,0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-52343,0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52343,0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-221618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221618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122933,0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344551,0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города на 2023 год в размере 139290,0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городском бюджете на 2023 год целевые трансферты на развитие из областного бюджета в размере 324747,0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Риддерского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июня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23/4-VII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10 465 052,0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6 924 402,0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3 491 289,0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2 315 898,0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3 489 770,0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3 489 770,0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3 489 770,0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10 739 013,0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земельных отношений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2 754 507,0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2 754 507,0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3 898 375,0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3 898 375,0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3 898 375,0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3 868 005,0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юридическим лицам, за исключением специализированных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344 551,0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