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d057" w14:textId="5d2d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2022 года № 27/2-VII "О Глубоковском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апреля 2023 года № 2/5-VIII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2023 - 2025 годы" от 23 декабря 2022 года № 27/2-VII,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10 505 664,5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5 801 004,6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42 203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32 382,4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4 630 074,5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11 022 784,7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-11 280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72 450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83 730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- 505 840,2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- 505 840,2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322 266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83 730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267 304,2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2023 год целевые трансферты на развитие в сумме 2 406 144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2023 год определяется постановлением Глубоковского районного акимата.";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целевые текущие трансферты в сумме 2 473 664 тысяч тенге, в том числе из республиканского бюджета в сумме 193 358 тысяч тенге, из областного бюджета в сумме 2 280 306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областного бюджета бюджету района на 2023 год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районном бюджете на 2023 год целевые трансферты из районного бюджета бюджетам поселков и сельских округов в сумме 1 308 872,2 тысячи тенге.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2023 год в сумме 101 744,1 тысяча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