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3639" w14:textId="68b3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2022 года № 25/314-VІI "О бюджете Катон-Карагайского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15 августа 2023 года № 7/68-VIII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2022 года №25/314-VІІ "О бюджете Катон-Карагайского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5 890 015,0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1 677 450,0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3 672,0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4 206 893,0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6 163 598,1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45 816,0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62 752,2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- 319 505,9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319 505,9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62 752,2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273 583,1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2446958,2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3386856,0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 "Реконструкция 2-х двухэтажных 16 квартирных домов в с.Катон-Карагай ул. Бокея, 102, 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сооружений с. Катон-Карагай Катон-Карагайского района.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сооружении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здания автовокзала под размещение краеведческого центра, расположенного по улице Огнева, 54 в селе Улкен Нарын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Катон-Карагай, Катон-Карагайского района ВКО. Электроснабжение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и тепловых сетей в селе Катон-Карагай Катон-Карагайского района Восточно-Казахстанской области. Корректировка.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