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5350" w14:textId="0125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28 декабря 2022 года № 25/314-VІI "О бюджете Катон-Карагайского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24 октября 2023 года № 8/84-VIII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декабря 2022 года №25/314-VІІ "О бюджете Катон-Карагайского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6 024 486,5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1 677 450,0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16 656,6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3 266,9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4 327 113,0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6 298 069,6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45 922,8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108 675,0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62 752,2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- 319 505,9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319 505,9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108 675,0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62 752,2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273 583,1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№25/314-VII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№25/314-VII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2023 год, финансируемых из местного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№25/314-VII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№25/314-VII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№25/314-VII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2023-2025 годы с разделением на бюджетные программы, направленные на реализацию бюджетных инвестиционных проектов (программ)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2393136,2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3386856,0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комплексной вневедомственной экспертизы по проекту "Реконструкция 2-х двухэтажных 16 квартирных домов в с.Катон-Карагай ул. Бокея, 102, 106"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сооружений с. Катон-Карагай Катон-Карагайского района.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Улкен Нарын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сооружении в с.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здания автовокзала под размещение краеведческого центра, расположенного по улице Огнева, 54 в селе Улкен Нарын Катон-Карагайского района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селе Катон-Карагай, Катон-Карагайского района ВКО. Электроснабжение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центральной котельной и тепловых сетей в селе Катон-Карагай Катон-Карагайского района Восточно-Казахстанской области. Корректировка.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389753,0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№25/314-VII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2023-2025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