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e847" w14:textId="4f4e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Аккайнарского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декабря 2023 года № 10/138-VIII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Аккайнарского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187441,0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187441,0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16/215-VIII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10/138 – VIIІ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16/215-VIII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поселках, поселках районного значения,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