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b160" w14:textId="bd8b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27 декабря 2022 года № 27/2-VII "О бюджете Шемонаихинского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июля 2023 года № 5/2-VIII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2022 года № 27/2-VII "О бюджете Шемонаихинского района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6 033 756,3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4 080 102,0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11 441,0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144 232,0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1 797 981,3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6 388 074,7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25 443,8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51 854,0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26 410,2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- 379 762,2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379 762,2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26 410,2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354 422,4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2023 год в сумме 82 420,1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2023 год целевые текущие трансферты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970 602,0 тысячи тенге, с ликвидацией Центров занятости населения и созданием областного Центра трудовых ресурсов 39 961,0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6 033 756,3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1 797 912,2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