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c0b3" w14:textId="5d2c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28.12.2022 года №8-2 "О бюджете района Самар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13 сентября 2023 года № 5-2/VIII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"О районном бюджете района Самар на 2023 – 2025 годы" от 28 декабря 2022 года № 8-2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4 012 576,9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1 471 488,4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2 605,0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3 025,0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2 535 458,5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4 148 896,7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- 28 594,9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12 805,1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- 190 524,9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– 190 524,9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12 805,1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136 319,8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 и трансфертов, передаваемых их районного бюджета в бюджеты городов районного значения, сел, поселков, сельских округов в общей сумме 600 996,4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Аккалинский сельский округ 68 561,9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Бастаушинский сельский округ 34 649,0 тыс.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Кулынжонский сельский округ 113 778,3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Мариногорский сельский округ 64 659,1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Миролюбовский сельский округ 45 969,0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Палатцынский сельский округ 56 678,3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Самарский сельский округ 148 051,8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Сарыбелский сельский округ 68 649,0 тысяч тенге;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2023 год в сумме 17 084,0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4 012 576,9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2 409 106,4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2 409 106,4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