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aa52" w14:textId="b1aa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2022 года № 16-1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октября 2023 года № 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2023-2025 годы" от 14 декабря 2022 года № 16-1 (зарегистрировано в Реестре государственной регистрации нормативных правовых актов под № 175 449)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374 640 569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99 723 088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1 795 712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273 086 769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385 710 272,2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15 932 379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28 544 491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12 612 112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- 27 002 082,2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27 002 082,2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–25 150 845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6 912 042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–8 763 279,2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Установить на 2023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66,7%,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–65,9%, Бурлинский – 5,08%, город Уральск – 15,47%,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65,9%, Бурлинский – 5,08%, город Уральск – 15,47%,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налог, зачисляется в районные (города областного значения) бюджеты, в следующих процентах: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65,9%, Бурлинский – 0%, город Уральск – 15,47%,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областном бюджете на 2023 год поступления сумм погашения бюджетных кредитов в сумме 12 612 112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Учесть, что в областном бюджете на 2023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40 555 903 тысячи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32 832 648 тысяч тенге – целевые текущие трансферты;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7 723 255 тысяч тенге – целевые трансферты на развитие.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Предусмотреть в областном бюджете на 2023 год погашение займов в сумме 6 912 042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резерв местного исполнительного органа области на 2023 год в размере 2 423 061 тысяча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Установить лимит долга местного исполнительного органа области на 31 декабря 2023 года в сумме 106 749 507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 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 16-1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385 710 272,2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-27 002 082,2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