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f7c5" w14:textId="d06f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2023-2025 годы" от 23 декабря 2022 года №24-1,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11 247 170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7 317 643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20 551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533 259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3 375 717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13 393 726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- 489 585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746 620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257 035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- 2 636 141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2 636 141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1 756 841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443 562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1 322 862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"5.Учесть в районном бюджете на 2023 год поступление целевых трансфертов и кредитов из областного бюджета в общей сумме 4 060 766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39 935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государственный социальный пакет – 14 019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9 712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59 633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лиц с инвалидностью – 1 035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446 804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- 207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9 063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- 576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3 000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 блок модуля для водоснабжения в разъезд Пепел Бурлинского района – 20 000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села Канай Бурлинского района – 373 298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KL-BR-2 "Амангельды-Жарсуат", 0-12 километров Бурлинского района – 527 804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дорог села Бумаколь Бурлинского района – 150 000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 этажного многоквартирного жилого дома № 26 в десятом микрорайоне города Аксай Бурлинского района (без наружных инженерных сетей и благоустройства) – 824 180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 этажного многоквартирного жилого дома № 27А в десятом микрорайоне города Аксай Бурлинского района (без наружных инженерных сетей и благоустройства) - 679 086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инженерных сетей водоснабжения план детальной планировки "Жилой массив 2" города Аксай Бурлинского района – 28 653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внутрипоселковых и ведущей в село Аралтал дорог Бурлинского района – 53 675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7, 9, 11 микрорайона города Аксай Бурлинского района – 58 842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12, 13 микрорайона города Аксай Бурлинского района – 91 186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электролиний в селе Кентубек Бурлинского района – 352 388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электролиний в селе Успеновка Бурлинского района – 289 682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десятом микрорайоне города Аксай Бурлинского района (пятно №39) – 27 988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