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f0dc" w14:textId="d93f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22 августа 2023 года № 6-1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районном бюджете на 2023-2025 годы" от 23 декабря 2022 года №24-1,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12 959 652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8 353 749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20 551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133 439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4 451 913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14 864 671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600 884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857 919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257 035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- 2 505 903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2 505 903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1 628 474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445 433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1 322 862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"5.Учесть в районном бюджете на 2023 год поступление целевых трансфертов и кредитов из областного бюджета в общей сумме 4 410 512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39 935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государственный социальный пакет – 14 019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9 712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– 73 450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лиц с инвалидностью – 1 035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– 434 384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квалификаций - 207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9 063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"Контракт поколений" - 576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3 000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комплекс блок модуля для водоснабжения в разъезд Пепел Бурлинского района – 12 800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села Канай Бурлинского района – 372 049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KL-BR-2 "Амангельды-Жарсуат", 0-12 километров Бурлинского района – 527 804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внутрипоселковых дорог села Бумаколь Бурлинского района – 420 578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 этажного многоквартирного жилого дома № 26 в десятом микрорайоне города Аксай Бурлинского района (без наружных инженерных сетей и благоустройства) – 695 813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 этажного многоквартирного жилого дома № 27А в десятом микрорайоне города Аксай Бурлинского района (без наружных инженерных сетей и благоустройства) - 679 086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инженерных сетей водоснабжения план детальной планировки "Жилой массив 2" города Аксай Бурлинского района – 28 653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внутрипоселковых и ведущей в село Аралтал дорог Бурлинского района – 53 675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7, 9, 11 микрорайона города Аксай Бурлинского района – 58 842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12, 13 микрорайона города Аксай Бурлинского района – 91 186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электролиний в селе Кентубек Бурлинского района – 352 388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электролиний в селе Успеновка Бурлинского района – 289 682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благоустройство околодомовой территории с установкой котельной к девятиэтажному многоквартирному жилому дому в десятом микрорайоне города Аксай Бурлинского района (пятно №39) – 27 988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призывного пункта в городе Аксай Бурлинского района (корректировка сметной документации без изменений технических решений) - 214 587 тысяч тенге.";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 №6-1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