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6680" w14:textId="5c36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23 декабря 2022 года № 24–1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21 декабря 2023 года № 11-2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"О районном бюджете на 2023-2025 годы" от 23 декабря 2022 года № 24-1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3 148 345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935 081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64 154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2 695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2 146 415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3 529 365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58 965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103 537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44 572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- 439 985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439 985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103 537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44 572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381 020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 Учесть, что в районном бюджете на 2023 год предусмотрены целевые текущие трансферты сельским (города районного значения) бюджетам, выделяемые за счет средств районного бюджета в общей сумме 55 933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сельским бюджетам осуществляется на основании постановления акимата Бокейординского района."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24-1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