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d2f0" w14:textId="020d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Зеленовского района от 28 марта 2018 года №210 "Об утверждении методики оценки деятельности административных государственных служащих корпуса "Б"государственного учреждения "Аппарат акима района Бәйтерек" и районных исполнительных органов,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Бәйтерек Западно-Казахстанской области от 5 июля 2023 года № 382. Утратило силу постановлением акимата района Бәйтерек Западно-Казахстанской области от 20 сентября 2024 года №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Бәйтерек Западно-Казахстанской области от 20.09.2024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района Бәйтерек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от 28 марта 2018 года №210 "Об утверждении методики оценки деятельности административных государственных служащих корпуса "Б" государственного учреждения "Аппарат акима района Бәйтерек" и районных исполнительных органов, финансируемых из местного бюджета" (зарегистрировано в Реестре государственной регистрации нормативных правовых актов за №5126)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исполняющего обязанности руководителя аппарата акима района Халденова Б.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2023 года №___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</w:t>
      </w:r>
      <w:r>
        <w:br/>
      </w:r>
      <w:r>
        <w:rPr>
          <w:rFonts w:ascii="Times New Roman"/>
          <w:b/>
          <w:i w:val="false"/>
          <w:color w:val="000000"/>
        </w:rPr>
        <w:t xml:space="preserve">корпуса "Б" государственного учреждения "Аппарат акима района Бәйтерек" и </w:t>
      </w:r>
      <w:r>
        <w:br/>
      </w:r>
      <w:r>
        <w:rPr>
          <w:rFonts w:ascii="Times New Roman"/>
          <w:b/>
          <w:i w:val="false"/>
          <w:color w:val="000000"/>
        </w:rPr>
        <w:t>районных исполнительных органов, финансируемых из местного бюджета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района Бәйтерек"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№13 "О некоторых вопросах оценки деятельности административных государственных служащих" (зарегистрирован в Министерстве юстиции Республики Казахстан 1 февраля 2018 года № 16299)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структурного подразделения/государственного органа по достижению КЦИ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служащих корпуса "Б" методом ранжирования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Порядок проведения калибровочных сессий и предоставления обратной связи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 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 Порядок оценки достижения КЦИ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8"/>
    <w:bookmarkStart w:name="z1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 Рассмотрение результатов оценки Комиссией и обжалование результатов оценки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200" w:id="19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 руководителя структурного подразделения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год (период, на который составляется индивидуальный план)</w:t>
      </w:r>
    </w:p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08" w:id="19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определения допустимой оценки в зависимости от процента реализации ключевого целевого индикатора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по методу ранжирования</w:t>
      </w:r>
    </w:p>
    <w:bookmarkEnd w:id="210"/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11"/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212"/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213"/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214"/>
    <w:bookmarkStart w:name="z2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215"/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216"/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17"/>
    <w:bookmarkStart w:name="z2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18"/>
    <w:bookmarkStart w:name="z2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20"/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21"/>
    <w:bookmarkStart w:name="z2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22"/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Оценочный лист руководителей структурных подразделений </w:t>
      </w:r>
      <w:r>
        <w:rPr>
          <w:rFonts w:ascii="Times New Roman"/>
          <w:b/>
          <w:i w:val="false"/>
          <w:color w:val="000000"/>
          <w:sz w:val="28"/>
        </w:rPr>
        <w:t>методом 360</w:t>
      </w:r>
    </w:p>
    <w:bookmarkEnd w:id="224"/>
    <w:bookmarkStart w:name="z2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25"/>
    <w:bookmarkStart w:name="z25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226"/>
    <w:bookmarkStart w:name="z2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27"/>
    <w:bookmarkStart w:name="z2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28"/>
    <w:bookmarkStart w:name="z2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29"/>
    <w:bookmarkStart w:name="z25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0"/>
    <w:bookmarkStart w:name="z25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1"/>
    <w:bookmarkStart w:name="z2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33"/>
    <w:bookmarkStart w:name="z25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34"/>
    <w:bookmarkStart w:name="z26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35"/>
    <w:bookmarkStart w:name="z26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36"/>
    <w:bookmarkStart w:name="z26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37"/>
    <w:bookmarkStart w:name="z26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38"/>
    <w:bookmarkStart w:name="z26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служащих корпуса "Б" методом 360</w:t>
      </w:r>
    </w:p>
    <w:bookmarkEnd w:id="240"/>
    <w:bookmarkStart w:name="z26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41"/>
    <w:bookmarkStart w:name="z2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242"/>
    <w:bookmarkStart w:name="z27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43"/>
    <w:bookmarkStart w:name="z27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44"/>
    <w:bookmarkStart w:name="z27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45"/>
    <w:bookmarkStart w:name="z27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46"/>
    <w:bookmarkStart w:name="z27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47"/>
    <w:bookmarkStart w:name="z27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48"/>
    <w:bookmarkStart w:name="z27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50"/>
    <w:bookmarkStart w:name="z27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51"/>
    <w:bookmarkStart w:name="z27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52"/>
    <w:bookmarkStart w:name="z28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53"/>
    <w:bookmarkStart w:name="z28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54"/>
    <w:bookmarkStart w:name="z28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5"/>
    <w:bookmarkStart w:name="z28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86" w:id="25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 служащего методом 360 градусов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(для руководителей структурных подразделений)</w:t>
      </w:r>
    </w:p>
    <w:bookmarkStart w:name="z28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59"/>
    <w:bookmarkStart w:name="z28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 служащего методом 360 градусов (для служащих корпуса "Б")</w:t>
      </w:r>
    </w:p>
    <w:bookmarkEnd w:id="261"/>
    <w:bookmarkStart w:name="z29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63"/>
    <w:bookmarkStart w:name="z29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299" w:id="26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 административного государственного служащего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корпуса "Б" 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(период, на который составляется индивидуальный план)</w:t>
      </w:r>
    </w:p>
    <w:bookmarkStart w:name="z30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66"/>
    <w:bookmarkStart w:name="z30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67"/>
    <w:bookmarkStart w:name="z30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both"/>
      </w:pPr>
      <w:bookmarkStart w:name="z315" w:id="27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274"/>
    <w:bookmarkStart w:name="z31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75"/>
    <w:bookmarkStart w:name="z31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</w:t>
      </w:r>
    </w:p>
    <w:bookmarkEnd w:id="276"/>
    <w:bookmarkStart w:name="z32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надлежащим образом, выполняет</w:t>
      </w:r>
    </w:p>
    <w:bookmarkEnd w:id="277"/>
    <w:bookmarkStart w:name="z32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удовлетворительно,</w:t>
      </w:r>
    </w:p>
    <w:bookmarkEnd w:id="278"/>
    <w:bookmarkStart w:name="z32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не удовлетворительно)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обязанности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both"/>
      </w:pPr>
      <w:bookmarkStart w:name="z334" w:id="28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(оцениваемый период год)</w:t>
      </w:r>
    </w:p>
    <w:bookmarkStart w:name="z33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84"/>
    <w:bookmarkStart w:name="z33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85"/>
    <w:bookmarkStart w:name="z33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86"/>
    <w:bookmarkStart w:name="z33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87"/>
    <w:bookmarkStart w:name="z34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88"/>
    <w:bookmarkStart w:name="z34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89"/>
    <w:bookmarkStart w:name="z34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90"/>
    <w:bookmarkStart w:name="z34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291"/>
    <w:bookmarkStart w:name="z34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