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e88b" w14:textId="609e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Чировского сельского округа района Бәйтерек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декабря 2023 года № 10-20.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Чировского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33 536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2 617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30 919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33 556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18-20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Чировского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10-2 "О бюджете района Бәйтерек на 2024-2026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2024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2024 год поступления субвенции передаваемых из районного бюджета в сумме 19 932 тысячи тенге и 2 796 тысяч тенге целевые текущие трансферты нижестоящим бюджетам.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10-20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Чировского сельского округа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18-20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33 556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29 510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10-20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Чировского сельского округа на 2025 год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29 960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10-20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Чировского сельского округа на 2026 год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29 960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