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34e6" w14:textId="89b3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Кушанкульского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44 837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44 970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Кушанкульского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Кушанкульского сельского округа на 2024 год поступления субвенции, передаваемых из районного бюджета в сумме 35 644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– 5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