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361b" w14:textId="bd73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Карасуского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50 191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50 439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Карасуского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Карасуского сельского округа на 2024 год поступления субвенции, передаваемых из районного бюджета в сумме 36 531 тысяча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 – 14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