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e226" w14:textId="4c0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23 декабря 2022 года № 25-2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апреля 2023 года № 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2023-2025 годы" от 23 декабря 2022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2 856 546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789 287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2 048 988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3 013 792,1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20 029,5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78 207,5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58 178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- 177 275,6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177 275,6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58 178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157 828,6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77 625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77 625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833 648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31 200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4 958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 – 5 429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инвалидов с диагнозом Spina bifida – 4 183 тысячи тенге;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услуг специалиста жестового языка – 421 тысяча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15 694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инвалидностями – 1 035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молодежную практику – 139 365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99 360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38 640 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серебрянный возраст – 36 328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для лиц с инвалидностью – 435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104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4 531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576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3 000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автодороги протяженностью 2 км до села Шоптыкуль Каратобинского района Западно-Казахстанской области – 103 208 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Сулыколь Каратобинского района Западно-Казахстанской области – 150 000 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Каракамыс Саралжынского сельского округа Каратобинского района Западно-Казахстанской области – 150 000 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45 181 тысяча тенге.";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25-2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3013792,1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407681,1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150906,1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