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6df2" w14:textId="d0b6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Сырымского района в 2023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8 сентября 2023 года № 9-4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Сырымского района в 2023 году: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