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73e9" w14:textId="8f17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районном бюджете на 2023-2025 годы" от 23 декабря 2022 года №34-1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14 июля 2023 года № 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"О районном бюджете на 2023-2025 годы" от 23 декабря 2022 года №34-1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 целевые трансферты, за счет: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бюджета в сумме 125 691 тысяча тенге.";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 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34-1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4 855 878,0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1 104 955,0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438 3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- 226 454,0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