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2752" w14:textId="7242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№31-1 "Об утверждении бюджета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января 2023 года № 32-5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аутентичности текстов на государственном и русском языках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2023-2025 годы" от 23 декабря 2022 года №31-1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тексте решения на государственном языке в пункте 3 абзац восьмой изложить в новой редакции, текст на русском языке оставить без изменений: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мүгедектігі бар адамдардың құқықтарын қамтамасыз етуге және өмір сүру сапасын жақсартуға – 36 618 мың теңге;";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тексте решения на государственном языке в пункте 3 абзац двадцать первый изложить в новой редакции, текст на русском языке оставить без изменений: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Теректі ауданы Теректі ауылындағы ауылішілік жолдарын Тракторная көшесін күрделі жөндеуге – 40 000 мың теңге;";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