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f8f" w14:textId="913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Чингирлауского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148 740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43 904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156 035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- 7 295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7 295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Чингирлауского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Чингирлауского сельского округа на 2024 год поступление целевых трансфертов из республиканского бюджета в общей сумме 113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113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Учесть в сельском бюджете на 2024 год поступление целевых трансфертов из районного бюджета в общей сумме 38 584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1 500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1 500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8 546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27 038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Чингирлауского сельского округа на 2024 год поступления субвенции, передаваемой из районного бюджета в сумме 66 139 тысяч тенге.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