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3791" w14:textId="2c53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2023 года № 8С-7-2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15 апреля 2024 года № 8С-10-2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2024-2026 годы" от 13 декабря 2023 года № 8С-7-2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2024-2026 годы согласно приложениям 1, 2 и 3 к настоящему решению соответственно, в том числе на 2024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586 282 168,1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76 739 919,7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10 053 826,8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499 488 421,6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588 729 883,7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1 129 173,4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13 053 016,0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11 923 842,6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-3 576 889,0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3 576 889,0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апреля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А.Шугурмакова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апреля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586 282 168,1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76 739 919,7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71 530 116,7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14 673 292,7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56 856 824,0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10 053 826,8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1 728 504,9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7 371 623,6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499 488 421,6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44 143 600,6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455 344 821,0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455 344 821,0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588 729 883,7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6 358 718,3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2 755 884,6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627 550,4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3 565 369,2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14 116 450,1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14 097 593,1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12 669 795,2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1 422 318,9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273 784 033,9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235 356 362,6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2 959 097,3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5 234 769,7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111 411 995,6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ребҰнка (детей)-сироту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ребҰнка-сироты (детей-сирот), и ребҰнка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26 001 048,1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38 786 066,9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7 851 462,1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одарҰнных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29 092 534,2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20 442 521,1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населҰнного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объҰма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объҰма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приобретҰнных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7 596 106,7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20 111 161,8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16 140 679,6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3 367 758,5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4 762 697,0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818 967,3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595 189,2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ребҰнка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приҰмных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58 750 968,9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56 750 968,9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8 008 174,8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47 118 484,3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19 629 281,1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молодҰжной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по приобретению автомобильных транспортных средств вместимостью более восьми мест для сидения, исключая место водителя, субъектам предпринимательства, осуществляющим туристскую деятельность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2 890 685,5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10 105 041,4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9 498 097,4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49 276 486,7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распространению и внедрению инновационного опыта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учҰт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понесҰнных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14 091 077,0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19 363 692,5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19 269 952,2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61 424 276,0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27 975 627,1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13 356 582,6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2 661 397,2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3 749 443,4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населҰнных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8 565 046,2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счҰт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1 129 173,4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13 053 016,0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молодҰжи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-3 576 889,0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3 576 889,0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109 667 605,0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19 772 118,0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6 540 161,0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организаций дошкольного образования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подушевого нормативного финансирования в государственных дневных общеобразовательных сельских полнокомплектных школах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деятельности центров трудовой мобильности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транспортной инфраструктуры населҰнных пунктов, прилегающих к городу Астане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7 762 467,0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80 848 019,0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социального обеспечения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25 045 308,0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5 804 234,0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33 809 630,0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5 190 425,0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населҰнных пунктах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17 040 256,0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2 261 623,0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малых и моногородах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1 309 468,0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предпринимательской инициативе молодҰжи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63 258 901,3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36 803 765,0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государственных органов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786 634,0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области социальной защиты населения в условиях полустационара для дома малой вместимости в городе Кокшетау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2 669 042,6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826 743,0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1 323 055,2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сфере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8 008 174,8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4 349 303,5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3 261 040,1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20 213 160,1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16 613 491,1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населҰнных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3 599 669,0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схем развития и застройки, инвентаризацию инженерных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слоҰв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890 859,3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26 455 136,3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7 578 663,0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1 855 443,2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560 458,5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государственных органов и обороны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информационных систем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13 308 854,3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3 277 289,2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2 370 222,1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населҰнных пунктах в рамках проекта "Ауыл-Ел бесігі"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624 680,2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597 359,0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5 567 619,0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окраин 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