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2356" w14:textId="3c62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декабря 2023 года № 8С-9/2 "О бюджете города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26 августа 2024 года № 8С-14/2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2024-2026 годы" от 22 декабря 2023 года № 8С-9/2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16 498 383,5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10 029 272,2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43 326,4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6 374 284,9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16 614 887,7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-1 192 482,2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1 199 866,2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217 495,6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217 495,6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858 482,4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- 858 482,4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16 498 383,5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1 987 788,9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2 350 206,6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451 915 8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2 628 747,7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3 415 978,6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-1 192 482,2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-858 482,4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