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b357" w14:textId="3aab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 города Степногорска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декабря 2024 года № 8С-18/3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приказом Министра национальной экономики Республики Казахстан от (зарегистрирован в Реестре государственной регистрации нормативных правовых актов № 9946),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города Степногорска на 2025 год согласно перечню востребованных специальностей: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