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0c8" w14:textId="951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8С-15-3 "О бюджете 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2024-2026 годы" от 22 декабря 2023 года № 8С-15-3 (зарегистрировано в Реестре государственной регистрации нормативных правовых актов № 191600)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41538,0,0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