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8a41" w14:textId="3838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стимулирующих надбавок к должностным окладам специалистам КГУ "Молодежный ресурсный центр Астраханского района" при отделе внутренней политики Астраханского района,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6 сентября 2024 года № 8С-25-3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 2015 года №1193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за счет средств местного бюджета стимулирующие надбавки размере 30 процентов к должностным окладам специалистам коммунального государственного учреждения "Молодежный ресурсный центр Астраханского района" при отделе внутренней политики Астраханского района, финансируемого из местного бюджета, в порядке и на условиях определенных акиматом Астраханского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полсе дня его первого официального опубликования и распространяется на правоотношения, возникшие с 1 октября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