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2f9" w14:textId="0d95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8С-15-3 "О бюджете 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2024-2026 годы" от 22 декабря 2023 года № 8С-15-3 (зарегистрировано в Реестре государственной регистрации нормативных правовых актов № 191600)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41538,0,0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