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2aca" w14:textId="ab32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Есильского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35204,0тысяч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13060,0тысяч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Есильского сельского округа на 2025 год предусмотрены бюджетные субвенции, передаваемые из районного бюджета в бюджет сельского округа в сумме 22080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Есильского сельского округа на 2025 год предусмотрены целевые текущие трансферты из республиканского бюджета в общей сумме 64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Есильского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Есильского сельского округа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