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a602" w14:textId="584a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Новочеркасского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Новочеркасского сельского округа на 2025 – 2027 годы,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Новочеркасского сельского округа на 2025 год предусмотрены бюджетные субвенции, передаваемые из районного бюджета в бюджет сельского округа в сумме 7699,0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Новочеркасского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Новочеркасского сельского округа на 2025 год, согласно приложению 4.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Новочеркасского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