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29b7" w14:textId="3562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Первомайского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Первомайского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9547,1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Первомайского сельского округа на 2025 год предусмотрены бюджетные субвенции, передаваемые из районного бюджета в бюджет сельского округа в сумме 5744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Первомайского сельского округа на 2025 год предусмотрены целевые текущие трансферты из республиканского бюджета в общей сумме 52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Первомайского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8С-33-14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8C-31-12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Первомайского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